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4A" w:rsidRPr="009E6C06" w:rsidRDefault="005F52FF" w:rsidP="00330102">
      <w:pPr>
        <w:ind w:firstLineChars="700" w:firstLine="2800"/>
        <w:rPr>
          <w:rFonts w:ascii="標楷體" w:eastAsia="標楷體" w:hAnsi="標楷體"/>
          <w:sz w:val="40"/>
          <w:szCs w:val="40"/>
        </w:rPr>
      </w:pPr>
      <w:r w:rsidRPr="009E6C06">
        <w:rPr>
          <w:rFonts w:ascii="標楷體" w:eastAsia="標楷體" w:hAnsi="標楷體" w:hint="eastAsia"/>
          <w:sz w:val="40"/>
          <w:szCs w:val="40"/>
        </w:rPr>
        <w:t>三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民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輔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考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事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業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集</w:t>
      </w:r>
      <w:r w:rsidR="00B76954" w:rsidRPr="009E6C06">
        <w:rPr>
          <w:rFonts w:ascii="標楷體" w:eastAsia="標楷體" w:hAnsi="標楷體" w:hint="eastAsia"/>
          <w:sz w:val="40"/>
          <w:szCs w:val="40"/>
        </w:rPr>
        <w:t xml:space="preserve"> </w:t>
      </w:r>
      <w:r w:rsidRPr="009E6C06">
        <w:rPr>
          <w:rFonts w:ascii="標楷體" w:eastAsia="標楷體" w:hAnsi="標楷體" w:hint="eastAsia"/>
          <w:sz w:val="40"/>
          <w:szCs w:val="40"/>
        </w:rPr>
        <w:t>團</w:t>
      </w:r>
    </w:p>
    <w:tbl>
      <w:tblPr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2"/>
        <w:gridCol w:w="751"/>
        <w:gridCol w:w="622"/>
        <w:gridCol w:w="1990"/>
        <w:gridCol w:w="757"/>
        <w:gridCol w:w="934"/>
        <w:gridCol w:w="22"/>
        <w:gridCol w:w="417"/>
        <w:gridCol w:w="1373"/>
        <w:gridCol w:w="2519"/>
      </w:tblGrid>
      <w:tr w:rsidR="00796280" w:rsidRPr="009E6C06">
        <w:trPr>
          <w:jc w:val="center"/>
        </w:trPr>
        <w:tc>
          <w:tcPr>
            <w:tcW w:w="5000" w:type="pct"/>
            <w:gridSpan w:val="10"/>
          </w:tcPr>
          <w:p w:rsidR="00796280" w:rsidRPr="009E6C06" w:rsidRDefault="007962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E6C06">
              <w:rPr>
                <w:rFonts w:ascii="標楷體" w:eastAsia="標楷體" w:hAnsi="標楷體" w:hint="eastAsia"/>
                <w:b/>
                <w:sz w:val="36"/>
                <w:szCs w:val="36"/>
              </w:rPr>
              <w:t>簽</w:t>
            </w:r>
            <w:r w:rsidR="00451D66" w:rsidRPr="009E6C0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　　　</w:t>
            </w:r>
            <w:r w:rsidRPr="009E6C06">
              <w:rPr>
                <w:rFonts w:ascii="標楷體" w:eastAsia="標楷體" w:hAnsi="標楷體" w:hint="eastAsia"/>
                <w:b/>
                <w:sz w:val="36"/>
                <w:szCs w:val="36"/>
              </w:rPr>
              <w:t>呈</w:t>
            </w:r>
          </w:p>
        </w:tc>
      </w:tr>
      <w:tr w:rsidR="00796280" w:rsidRPr="009E6C06">
        <w:trPr>
          <w:jc w:val="center"/>
        </w:trPr>
        <w:tc>
          <w:tcPr>
            <w:tcW w:w="5000" w:type="pct"/>
            <w:gridSpan w:val="10"/>
            <w:vAlign w:val="center"/>
          </w:tcPr>
          <w:p w:rsidR="00796280" w:rsidRPr="009E6C06" w:rsidRDefault="00796280" w:rsidP="00E17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100787" w:rsidRPr="009E6C06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E17736" w:rsidRPr="009E6C0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71F3E" w:rsidRPr="009E6C0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22D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96280" w:rsidRPr="009E6C06" w:rsidTr="005F52FF">
        <w:trPr>
          <w:cantSplit/>
          <w:trHeight w:val="446"/>
          <w:jc w:val="center"/>
        </w:trPr>
        <w:tc>
          <w:tcPr>
            <w:tcW w:w="638" w:type="pct"/>
            <w:vMerge w:val="restart"/>
            <w:vAlign w:val="center"/>
          </w:tcPr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密</w:t>
            </w:r>
          </w:p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638" w:type="pct"/>
            <w:gridSpan w:val="2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pct"/>
            <w:gridSpan w:val="2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極機密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</w:p>
        </w:tc>
        <w:tc>
          <w:tcPr>
            <w:tcW w:w="638" w:type="pc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最速件</w:t>
            </w:r>
          </w:p>
        </w:tc>
      </w:tr>
      <w:tr w:rsidR="00796280" w:rsidRPr="009E6C06">
        <w:trPr>
          <w:cantSplit/>
          <w:trHeight w:val="447"/>
          <w:jc w:val="center"/>
        </w:trPr>
        <w:tc>
          <w:tcPr>
            <w:tcW w:w="638" w:type="pct"/>
            <w:vMerge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96280" w:rsidRPr="009E6C06" w:rsidRDefault="00163EA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277" w:type="pct"/>
            <w:gridSpan w:val="2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機密</w:t>
            </w:r>
          </w:p>
        </w:tc>
        <w:tc>
          <w:tcPr>
            <w:tcW w:w="638" w:type="pct"/>
            <w:gridSpan w:val="3"/>
            <w:vMerge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速件</w:t>
            </w:r>
          </w:p>
        </w:tc>
      </w:tr>
      <w:tr w:rsidR="00796280" w:rsidRPr="009E6C06">
        <w:trPr>
          <w:cantSplit/>
          <w:trHeight w:val="447"/>
          <w:jc w:val="center"/>
        </w:trPr>
        <w:tc>
          <w:tcPr>
            <w:tcW w:w="638" w:type="pct"/>
            <w:vMerge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pct"/>
            <w:gridSpan w:val="2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638" w:type="pct"/>
            <w:gridSpan w:val="3"/>
            <w:vMerge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171" w:type="pc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</w:tr>
      <w:tr w:rsidR="00796280" w:rsidRPr="009E6C06">
        <w:trPr>
          <w:jc w:val="center"/>
        </w:trPr>
        <w:tc>
          <w:tcPr>
            <w:tcW w:w="5000" w:type="pct"/>
            <w:gridSpan w:val="10"/>
          </w:tcPr>
          <w:p w:rsidR="003E16CD" w:rsidRPr="009E6C06" w:rsidRDefault="00F90F0F" w:rsidP="00D742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proofErr w:type="gramStart"/>
            <w:r w:rsidR="00B40ACD" w:rsidRPr="009E6C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三民輔考集團</w:t>
            </w:r>
            <w:proofErr w:type="gramEnd"/>
            <w:r w:rsidR="00B40ACD" w:rsidRPr="009E6C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業務人員</w:t>
            </w:r>
            <w:r w:rsidR="00E17736" w:rsidRPr="009E6C06">
              <w:rPr>
                <w:rFonts w:ascii="標楷體" w:eastAsia="標楷體" w:hAnsi="標楷體" w:hint="eastAsia"/>
                <w:sz w:val="28"/>
                <w:szCs w:val="28"/>
              </w:rPr>
              <w:t>(顧問)</w:t>
            </w:r>
            <w:r w:rsidR="00B40ACD" w:rsidRPr="009E6C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獎勵辦法</w:t>
            </w:r>
            <w:r w:rsidR="00B40ACD" w:rsidRPr="009E6C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B081C" w:rsidRPr="009E6C06" w:rsidRDefault="005B081C" w:rsidP="00500CD3">
            <w:pPr>
              <w:ind w:left="4760" w:hangingChars="1700" w:hanging="4760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500CD3" w:rsidRPr="009E6C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4A0"/>
            </w:tblPr>
            <w:tblGrid>
              <w:gridCol w:w="1336"/>
              <w:gridCol w:w="663"/>
              <w:gridCol w:w="707"/>
              <w:gridCol w:w="997"/>
              <w:gridCol w:w="1551"/>
              <w:gridCol w:w="286"/>
              <w:gridCol w:w="198"/>
              <w:gridCol w:w="516"/>
              <w:gridCol w:w="128"/>
              <w:gridCol w:w="183"/>
              <w:gridCol w:w="543"/>
              <w:gridCol w:w="846"/>
              <w:gridCol w:w="2567"/>
            </w:tblGrid>
            <w:tr w:rsidR="001B2C79" w:rsidRPr="009E6C06" w:rsidTr="00316D51">
              <w:trPr>
                <w:trHeight w:val="701"/>
              </w:trPr>
              <w:tc>
                <w:tcPr>
                  <w:tcW w:w="1286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2"/>
                      <w:szCs w:val="32"/>
                    </w:rPr>
                    <w:t>獎金名稱</w:t>
                  </w:r>
                </w:p>
              </w:tc>
              <w:tc>
                <w:tcPr>
                  <w:tcW w:w="1686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2"/>
                      <w:szCs w:val="32"/>
                    </w:rPr>
                    <w:t>獎金內容</w:t>
                  </w:r>
                </w:p>
              </w:tc>
              <w:tc>
                <w:tcPr>
                  <w:tcW w:w="2028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2"/>
                      <w:szCs w:val="32"/>
                    </w:rPr>
                    <w:t>發放時間</w:t>
                  </w:r>
                </w:p>
              </w:tc>
            </w:tr>
            <w:tr w:rsidR="00FD0D87" w:rsidRPr="009E6C06" w:rsidTr="00316D51">
              <w:trPr>
                <w:trHeight w:val="405"/>
              </w:trPr>
              <w:tc>
                <w:tcPr>
                  <w:tcW w:w="5000" w:type="pct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收入獎金: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需達業績門檻</w:t>
                  </w:r>
                </w:p>
              </w:tc>
            </w:tr>
            <w:tr w:rsidR="00BA713D" w:rsidRPr="009E6C06" w:rsidTr="00316D51">
              <w:trPr>
                <w:trHeight w:val="345"/>
              </w:trPr>
              <w:tc>
                <w:tcPr>
                  <w:tcW w:w="6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業績獎金</w:t>
                  </w:r>
                </w:p>
              </w:tc>
              <w:tc>
                <w:tcPr>
                  <w:tcW w:w="2337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3%、</w:t>
                  </w:r>
                  <w:r w:rsidRPr="006A78BB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4</w:t>
                  </w:r>
                  <w:r w:rsidR="00B71F3E" w:rsidRPr="006A78BB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.5</w:t>
                  </w:r>
                  <w:r w:rsidRPr="006A78BB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%、5%、5</w:t>
                  </w:r>
                  <w:r w:rsidR="00B71F3E" w:rsidRPr="006A78BB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.5</w:t>
                  </w:r>
                  <w:r w:rsidRPr="006A78BB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%</w:t>
                  </w:r>
                </w:p>
              </w:tc>
              <w:tc>
                <w:tcPr>
                  <w:tcW w:w="2028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每月發放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規則</w:t>
                  </w: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lang w:eastAsia="zh-HK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所有顧問依當月實際收到的業績總額，扣除退費及各種損失分擔後之業績收入，計算當</w:t>
                  </w:r>
                </w:p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lang w:eastAsia="zh-HK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月業績獎金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業績獎金=(業績收入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一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獎金門檻)*獎金比例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獎金門檻依組別及所負責之工作調整，獎金比例依業績收入調整。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獎金門檻規定：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(1)櫃台服務組別所在縣市，全職行政人員超過十人，基本門檻40萬。</w:t>
                  </w:r>
                  <w:r w:rsidR="00E1773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儲備幹部基本門檻50萬。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(2)櫃台服務組別所在縣市，全職行政人員超過五人，基本門檻30萬。</w:t>
                  </w:r>
                  <w:r w:rsidR="00E1773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儲備幹部基本門檻40萬。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D83205">
                  <w:pPr>
                    <w:widowControl/>
                    <w:ind w:leftChars="100" w:left="600" w:hangingChars="150" w:hanging="36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(3)櫃台服務組別所在縣市，全職行政人員在五人以下者，基本門檻20萬。儲備幹部基本門檻30萬。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(4)非櫃台服務之業務組別，基本門檻10萬。</w:t>
                  </w:r>
                </w:p>
              </w:tc>
            </w:tr>
            <w:tr w:rsidR="001B2C79" w:rsidRPr="009E6C06" w:rsidTr="00316D51">
              <w:trPr>
                <w:trHeight w:val="198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tbl>
                  <w:tblPr>
                    <w:tblpPr w:leftFromText="180" w:rightFromText="180" w:vertAnchor="page" w:horzAnchor="margin" w:tblpX="421" w:tblpY="169"/>
                    <w:tblOverlap w:val="never"/>
                    <w:tblW w:w="81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850"/>
                    <w:gridCol w:w="1913"/>
                    <w:gridCol w:w="1276"/>
                    <w:gridCol w:w="1276"/>
                    <w:gridCol w:w="1275"/>
                    <w:gridCol w:w="1560"/>
                  </w:tblGrid>
                  <w:tr w:rsidR="006865FC" w:rsidRPr="009E6C06" w:rsidTr="00785734">
                    <w:trPr>
                      <w:trHeight w:val="330"/>
                    </w:trPr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序號</w:t>
                        </w:r>
                      </w:p>
                    </w:tc>
                    <w:tc>
                      <w:tcPr>
                        <w:tcW w:w="191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單位 (元)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獎金3%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獎金4%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獎金4.5%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獎金5%</w:t>
                        </w:r>
                      </w:p>
                    </w:tc>
                  </w:tr>
                  <w:tr w:rsidR="006865FC" w:rsidRPr="009E6C06" w:rsidTr="00785734">
                    <w:trPr>
                      <w:trHeight w:val="330"/>
                    </w:trPr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     400,000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</w:t>
                        </w: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400,000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600,000 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700,000 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800,000 </w:t>
                        </w:r>
                      </w:p>
                    </w:tc>
                  </w:tr>
                  <w:tr w:rsidR="006865FC" w:rsidRPr="009E6C06" w:rsidTr="00785734">
                    <w:trPr>
                      <w:trHeight w:val="330"/>
                    </w:trPr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     200,000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</w:t>
                        </w: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200,000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300,000 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400,000 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500,000 </w:t>
                        </w:r>
                      </w:p>
                    </w:tc>
                  </w:tr>
                  <w:tr w:rsidR="006865FC" w:rsidRPr="009E6C06" w:rsidTr="00785734">
                    <w:trPr>
                      <w:trHeight w:val="330"/>
                    </w:trPr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     100,000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</w:t>
                        </w: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100,000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200,000 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300,000 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865FC" w:rsidRPr="009E6C06" w:rsidRDefault="006865FC" w:rsidP="006865FC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 xml:space="preserve">   400,000 </w:t>
                        </w:r>
                      </w:p>
                    </w:tc>
                  </w:tr>
                  <w:tr w:rsidR="00466C1E" w:rsidRPr="009E6C06" w:rsidTr="00785734">
                    <w:trPr>
                      <w:trHeight w:val="330"/>
                    </w:trPr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66C1E" w:rsidRPr="00785734" w:rsidRDefault="00466C1E" w:rsidP="00466C1E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</w:pPr>
                        <w:r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191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66C1E" w:rsidRPr="00785734" w:rsidRDefault="00466C1E" w:rsidP="00466C1E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</w:pPr>
                        <w:r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>通路開發0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66C1E" w:rsidRPr="00785734" w:rsidRDefault="00466C1E" w:rsidP="00466C1E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FF0000"/>
                            <w:kern w:val="0"/>
                          </w:rPr>
                        </w:pPr>
                        <w:r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 xml:space="preserve">   100,000 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66C1E" w:rsidRPr="00785734" w:rsidRDefault="009333E4" w:rsidP="00466C1E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FF0000"/>
                            <w:kern w:val="0"/>
                          </w:rPr>
                        </w:pPr>
                        <w:r w:rsidRPr="00785734">
                          <w:rPr>
                            <w:rFonts w:ascii="標楷體" w:eastAsia="標楷體" w:hAnsi="標楷體" w:cs="新細明體" w:hint="eastAsia"/>
                            <w:noProof/>
                            <w:color w:val="FF0000"/>
                            <w:kern w:val="0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2050" type="#_x0000_t32" style="position:absolute;left:0;text-align:left;margin-left:60.75pt;margin-top:-2.1pt;width:65.4pt;height:16.8pt;flip:x;z-index:251658240;mso-position-horizontal-relative:text;mso-position-vertical-relative:text" o:connectortype="straight"/>
                          </w:pict>
                        </w:r>
                        <w:r w:rsidR="00466C1E"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 xml:space="preserve">   200,000 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66C1E" w:rsidRPr="00785734" w:rsidRDefault="00466C1E" w:rsidP="00466C1E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FF0000"/>
                            <w:kern w:val="0"/>
                          </w:rPr>
                        </w:pPr>
                        <w:r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 xml:space="preserve">   </w:t>
                        </w:r>
                        <w:r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66C1E" w:rsidRPr="00785734" w:rsidRDefault="009333E4" w:rsidP="00466C1E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FF0000"/>
                            <w:kern w:val="0"/>
                          </w:rPr>
                        </w:pPr>
                        <w:r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 xml:space="preserve">   200,001</w:t>
                        </w:r>
                        <w:r w:rsidR="00466C1E" w:rsidRPr="00785734">
                          <w:rPr>
                            <w:rFonts w:ascii="標楷體" w:eastAsia="標楷體" w:hAnsi="標楷體" w:cs="新細明體" w:hint="eastAsia"/>
                            <w:color w:val="FF0000"/>
                            <w:kern w:val="0"/>
                          </w:rPr>
                          <w:t xml:space="preserve"> </w:t>
                        </w:r>
                      </w:p>
                    </w:tc>
                  </w:tr>
                </w:tbl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1D06DC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(6)班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務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櫃台經理，業績門檻降為一半。所帶全職業務部屬達五個人以上</w:t>
                  </w:r>
                  <w:r w:rsidR="00EC18D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(含五)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時降為0</w:t>
                  </w:r>
                  <w:r w:rsidR="00954482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B71F3E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人數</w:t>
                  </w:r>
                  <w:r w:rsidR="007822D5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不</w:t>
                  </w:r>
                  <w:r w:rsidR="00954482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含經理)</w:t>
                  </w:r>
                  <w:r w:rsidR="00E1773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。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46368" w:rsidRPr="009E6C06" w:rsidRDefault="00FD0D87" w:rsidP="00D46368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(7)非班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務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櫃台經理，所帶全職業務部屬人數達五人時業績門檻降為一半。所帶全職業務部屬達六個人以上</w:t>
                  </w:r>
                  <w:r w:rsidR="00EC18D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(含六)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時降為0</w:t>
                  </w:r>
                  <w:r w:rsidR="00954482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B71F3E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人數</w:t>
                  </w:r>
                  <w:r w:rsidR="007822D5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不</w:t>
                  </w:r>
                  <w:r w:rsidR="00954482" w:rsidRPr="007822D5">
                    <w:rPr>
                      <w:rFonts w:ascii="標楷體" w:eastAsia="標楷體" w:hAnsi="標楷體" w:cs="新細明體" w:hint="eastAsia"/>
                      <w:kern w:val="0"/>
                    </w:rPr>
                    <w:t>含經理</w:t>
                  </w:r>
                  <w:r w:rsidR="00954482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  <w:r w:rsidR="00E1773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。</w:t>
                  </w:r>
                </w:p>
              </w:tc>
            </w:tr>
            <w:tr w:rsidR="001B2C79" w:rsidRPr="009E6C06" w:rsidTr="004177A6">
              <w:trPr>
                <w:trHeight w:val="1353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20190" w:rsidRPr="004177A6" w:rsidRDefault="00FD0D87" w:rsidP="00920190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(8)</w:t>
                  </w:r>
                  <w:r w:rsidR="00920190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新進顧問考核期間獎金計算:</w:t>
                  </w:r>
                </w:p>
                <w:p w:rsidR="00FD0D87" w:rsidRPr="009E6C06" w:rsidRDefault="009441B4" w:rsidP="001D7A43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通過第一階段</w:t>
                  </w:r>
                  <w:r w:rsidR="00AB48F7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考評目標隔日若</w:t>
                  </w:r>
                  <w:r w:rsidR="00080780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非每月1號，則以下</w:t>
                  </w:r>
                  <w:proofErr w:type="gramStart"/>
                  <w:r w:rsidR="00080780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個</w:t>
                  </w:r>
                  <w:proofErr w:type="gramEnd"/>
                  <w:r w:rsidR="00080780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月為第一個月考核</w:t>
                  </w:r>
                  <w:r w:rsidR="00946091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起始月，依照每</w:t>
                  </w:r>
                  <w:proofErr w:type="gramStart"/>
                  <w:r w:rsidR="00946091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個</w:t>
                  </w:r>
                  <w:proofErr w:type="gramEnd"/>
                  <w:r w:rsidR="00946091" w:rsidRPr="004177A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顧問屬性不同，考核目標也有所不同</w:t>
                  </w:r>
                  <w:r w:rsidR="00920190" w:rsidRPr="004177A6"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  <w:t xml:space="preserve"> </w:t>
                  </w:r>
                </w:p>
              </w:tc>
            </w:tr>
            <w:tr w:rsidR="001B2C79" w:rsidRPr="009E6C06" w:rsidTr="004177A6">
              <w:trPr>
                <w:trHeight w:val="1685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9E6C06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(9)班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務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櫃台定義為該櫃台前半年負責招生及學員服務之課程</w:t>
                  </w:r>
                  <w:r w:rsidR="0029299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，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達每月平均20堂以上</w:t>
                  </w:r>
                  <w:r w:rsidR="00662D98"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(計算該月獎金時往前半年內)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。單位內有全職教務型業務人員(其業績門檻有調降)時，每多一人，班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務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櫃台的每月平均堂數提高10堂。該地區之學員服務由行政人員負責時，不算班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務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櫃台，如果櫃台僅負責服務部分班級，則計算其負責服務的班級數。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40554" w:rsidRPr="009E6C06" w:rsidRDefault="00FD0D87" w:rsidP="006F3B7A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(10)</w:t>
                  </w:r>
                  <w:r w:rsidR="00D60515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經理降為一半是門檻，往後%的目標扣除</w:t>
                  </w:r>
                  <w:r w:rsidR="006C000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第一階</w:t>
                  </w:r>
                  <w:r w:rsidR="00D60515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一半門檻為目標。降為</w:t>
                  </w:r>
                  <w:r w:rsidR="006C000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0元，往後%的目標扣除第一階0元為目標</w:t>
                  </w:r>
                  <w:r w:rsidR="00D60515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40/60/70/80即為20/40/50/60。20/30/40/50即為0/10/20/30，以此類推</w:t>
                  </w:r>
                </w:p>
                <w:p w:rsidR="0026418A" w:rsidRPr="009E6C06" w:rsidRDefault="006F3B7A" w:rsidP="00E40554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(11</w:t>
                  </w:r>
                  <w:r w:rsidR="0026418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)學</w:t>
                  </w:r>
                  <w:proofErr w:type="gramStart"/>
                  <w:r w:rsidR="0026418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務</w:t>
                  </w:r>
                  <w:proofErr w:type="gramEnd"/>
                  <w:r w:rsidR="0026418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招生組每月獎金，調整為每季，門檻與獎金以季為單位計算及核發</w:t>
                  </w:r>
                  <w:r w:rsidR="001D06D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, 30/60/90/120</w:t>
                  </w:r>
                </w:p>
                <w:p w:rsidR="00100787" w:rsidRPr="009E6C06" w:rsidRDefault="00100787" w:rsidP="00D46368">
                  <w:pPr>
                    <w:widowControl/>
                    <w:ind w:firstLineChars="150" w:firstLine="36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(12)通路開發組門檻0元，10萬元內獎金3%/10-20萬4%/20萬以上5%</w:t>
                  </w:r>
                </w:p>
                <w:p w:rsidR="00D46368" w:rsidRPr="009E6C06" w:rsidRDefault="00D46368" w:rsidP="00D46368">
                  <w:pPr>
                    <w:widowControl/>
                    <w:ind w:firstLineChars="150" w:firstLine="36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(13)</w:t>
                  </w:r>
                  <w:r w:rsidR="00222707" w:rsidRPr="006A78BB">
                    <w:rPr>
                      <w:rFonts w:ascii="標楷體" w:eastAsia="標楷體" w:hAnsi="標楷體" w:cs="新細明體" w:hint="eastAsia"/>
                      <w:kern w:val="0"/>
                    </w:rPr>
                    <w:t>當經理級該月業績門檻</w:t>
                  </w:r>
                  <w:r w:rsidR="006A78BB" w:rsidRPr="006A78BB">
                    <w:rPr>
                      <w:rFonts w:ascii="標楷體" w:eastAsia="標楷體" w:hAnsi="標楷體" w:cs="新細明體" w:hint="eastAsia"/>
                      <w:kern w:val="0"/>
                    </w:rPr>
                    <w:t>為0元</w:t>
                  </w:r>
                  <w:r w:rsidR="00222707" w:rsidRPr="006A78BB">
                    <w:rPr>
                      <w:rFonts w:ascii="標楷體" w:eastAsia="標楷體" w:hAnsi="標楷體" w:cs="新細明體" w:hint="eastAsia"/>
                      <w:kern w:val="0"/>
                    </w:rPr>
                    <w:t>時，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當月領取總獎金以5萬元為上限</w:t>
                  </w:r>
                </w:p>
              </w:tc>
            </w:tr>
            <w:tr w:rsidR="00BA713D" w:rsidRPr="009E6C06" w:rsidTr="00316D51">
              <w:trPr>
                <w:trHeight w:val="345"/>
              </w:trPr>
              <w:tc>
                <w:tcPr>
                  <w:tcW w:w="6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門檻獎金</w:t>
                  </w:r>
                </w:p>
              </w:tc>
              <w:tc>
                <w:tcPr>
                  <w:tcW w:w="2337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1000元</w:t>
                  </w:r>
                </w:p>
              </w:tc>
              <w:tc>
                <w:tcPr>
                  <w:tcW w:w="2028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每月發放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規則</w:t>
                  </w:r>
                </w:p>
              </w:tc>
              <w:tc>
                <w:tcPr>
                  <w:tcW w:w="4365" w:type="pct"/>
                  <w:gridSpan w:val="1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領取條件:1.依照各組業績門檻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450" w:firstLine="108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2.現金比例達</w:t>
                  </w:r>
                  <w:r w:rsidR="00EC18D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5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0%(含)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450" w:firstLine="108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3.該月休假日(週末)天數符合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各班系全勤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標準(另行公告)</w:t>
                  </w:r>
                </w:p>
              </w:tc>
            </w:tr>
            <w:tr w:rsidR="00BA713D" w:rsidRPr="009E6C06" w:rsidTr="00316D51">
              <w:trPr>
                <w:trHeight w:val="345"/>
              </w:trPr>
              <w:tc>
                <w:tcPr>
                  <w:tcW w:w="6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現金獎金</w:t>
                  </w:r>
                </w:p>
              </w:tc>
              <w:tc>
                <w:tcPr>
                  <w:tcW w:w="2337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6F3B7A" w:rsidP="00FD0D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-1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%~1.5%</w:t>
                  </w:r>
                </w:p>
              </w:tc>
              <w:tc>
                <w:tcPr>
                  <w:tcW w:w="2028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每月發放</w:t>
                  </w:r>
                </w:p>
              </w:tc>
            </w:tr>
            <w:tr w:rsidR="001B2C79" w:rsidRPr="009E6C06" w:rsidTr="004177A6">
              <w:trPr>
                <w:trHeight w:val="794"/>
              </w:trPr>
              <w:tc>
                <w:tcPr>
                  <w:tcW w:w="63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規則</w:t>
                  </w:r>
                </w:p>
              </w:tc>
              <w:tc>
                <w:tcPr>
                  <w:tcW w:w="4365" w:type="pct"/>
                  <w:gridSpan w:val="1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現金獎勵核發金額為：招生業務同仁當月份超越個人招生基本業績門檻，且同時達成要求現金比例者，併入當月原招生獎勵金核發</w:t>
                  </w:r>
                  <w:r w:rsidR="006F3B7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，但當月低於最低要求%，則會懲處。</w:t>
                  </w:r>
                </w:p>
              </w:tc>
            </w:tr>
            <w:tr w:rsidR="001B2C79" w:rsidRPr="009E6C06" w:rsidTr="00316D51">
              <w:trPr>
                <w:trHeight w:val="863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當月現金比例90%以上(含90%)，依現金收入金額，給予現金收入總數額外1.5%獎金、80~89%%以上者，則給予額外1%</w:t>
                  </w:r>
                  <w:r w:rsidR="006F3B7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獎金獎勵，</w:t>
                  </w:r>
                  <w:r w:rsidR="00EC18D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低於50%扣(不含)扣除0.5%，</w:t>
                  </w:r>
                  <w:r w:rsidR="006F3B7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低於</w:t>
                  </w:r>
                  <w:r w:rsidR="003D584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  <w:r w:rsidR="006F3B7A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0%(不含)則扣除1%獎金當懲處。</w:t>
                  </w:r>
                </w:p>
                <w:p w:rsidR="00D60515" w:rsidRPr="009E6C06" w:rsidRDefault="00D60515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3. 該月退費、調整業績、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實扣業績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等均依照繳費方式，調整現金比例</w:t>
                  </w:r>
                </w:p>
                <w:p w:rsidR="00DC2A54" w:rsidRPr="009E6C06" w:rsidRDefault="00DC2A54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4.定義扣的計算</w:t>
                  </w:r>
                  <w:r w:rsidR="0030428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:</w:t>
                  </w:r>
                  <w:r w:rsidR="0016493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當月</w:t>
                  </w:r>
                  <w:r w:rsidR="0030428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收入總額</w:t>
                  </w:r>
                  <w:r w:rsidR="00EC18D6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*</w:t>
                  </w:r>
                  <w:r w:rsidR="0030428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%=扣除金額</w:t>
                  </w:r>
                </w:p>
                <w:p w:rsidR="001D06DC" w:rsidRPr="009E6C06" w:rsidRDefault="001007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5.業績折現項目收入</w:t>
                  </w:r>
                  <w:r w:rsidR="001D06D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不計入</w:t>
                  </w:r>
                </w:p>
                <w:p w:rsidR="00100787" w:rsidRPr="009E6C06" w:rsidRDefault="00100787" w:rsidP="00FD0D8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6.通路開發組領取資格:當月業績收入需超過10萬，再依照上述比例提供獎金</w:t>
                  </w:r>
                </w:p>
              </w:tc>
            </w:tr>
            <w:tr w:rsidR="001B2C79" w:rsidRPr="009E6C06" w:rsidTr="00316D51">
              <w:trPr>
                <w:trHeight w:val="541"/>
              </w:trPr>
              <w:tc>
                <w:tcPr>
                  <w:tcW w:w="6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類科獎金: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365" w:type="pct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需達業績門檻，類科每月另行公告</w:t>
                  </w:r>
                </w:p>
              </w:tc>
            </w:tr>
            <w:tr w:rsidR="00E329AC" w:rsidRPr="009E6C06" w:rsidTr="00316D51">
              <w:trPr>
                <w:trHeight w:val="345"/>
              </w:trPr>
              <w:tc>
                <w:tcPr>
                  <w:tcW w:w="6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31F80" w:rsidRPr="009E6C06" w:rsidRDefault="00531F80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高價類科</w:t>
                  </w:r>
                </w:p>
              </w:tc>
              <w:tc>
                <w:tcPr>
                  <w:tcW w:w="1125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31F80" w:rsidRPr="009E6C06" w:rsidRDefault="00531F80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873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531F80" w:rsidRPr="009E6C06" w:rsidRDefault="00531F80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每月發放</w:t>
                  </w:r>
                </w:p>
              </w:tc>
              <w:tc>
                <w:tcPr>
                  <w:tcW w:w="1147" w:type="pct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31F80" w:rsidRPr="009E6C06" w:rsidRDefault="00531F80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每月發放</w:t>
                  </w:r>
                </w:p>
              </w:tc>
              <w:tc>
                <w:tcPr>
                  <w:tcW w:w="122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531F80" w:rsidRPr="009E6C06" w:rsidRDefault="00531F80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達面授開課月份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規則</w:t>
                  </w:r>
                </w:p>
              </w:tc>
              <w:tc>
                <w:tcPr>
                  <w:tcW w:w="4365" w:type="pct"/>
                  <w:gridSpan w:val="1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tbl>
                  <w:tblPr>
                    <w:tblW w:w="8975" w:type="dxa"/>
                    <w:tblInd w:w="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2313"/>
                    <w:gridCol w:w="1842"/>
                    <w:gridCol w:w="2410"/>
                    <w:gridCol w:w="2410"/>
                  </w:tblGrid>
                  <w:tr w:rsidR="009F0CD5" w:rsidRPr="009E6C06" w:rsidTr="00CC1E3E">
                    <w:trPr>
                      <w:trHeight w:val="324"/>
                    </w:trPr>
                    <w:tc>
                      <w:tcPr>
                        <w:tcW w:w="2313" w:type="dxa"/>
                        <w:shd w:val="clear" w:color="000000" w:fill="FDE9D9"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區間</w:t>
                        </w:r>
                      </w:p>
                    </w:tc>
                    <w:tc>
                      <w:tcPr>
                        <w:tcW w:w="1842" w:type="dxa"/>
                        <w:shd w:val="clear" w:color="000000" w:fill="FDE9D9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 xml:space="preserve">非面授及非面授直播組合商品 </w:t>
                        </w:r>
                      </w:p>
                    </w:tc>
                    <w:tc>
                      <w:tcPr>
                        <w:tcW w:w="2410" w:type="dxa"/>
                        <w:shd w:val="clear" w:color="000000" w:fill="DBE5F1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="00CC1E3E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面授及面授直播組合商品每月發放金額(a)</w:t>
                        </w:r>
                      </w:p>
                    </w:tc>
                    <w:tc>
                      <w:tcPr>
                        <w:tcW w:w="2410" w:type="dxa"/>
                        <w:shd w:val="clear" w:color="000000" w:fill="FDE9D9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 xml:space="preserve"> 面授及面授直播組合商品</w:t>
                        </w:r>
                        <w:r w:rsidR="00CC1E3E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達開課成本人數金額(b)</w:t>
                        </w: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9F0CD5" w:rsidRPr="009E6C06" w:rsidTr="00CC1E3E">
                    <w:trPr>
                      <w:trHeight w:val="324"/>
                    </w:trPr>
                    <w:tc>
                      <w:tcPr>
                        <w:tcW w:w="2313" w:type="dxa"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單筆實際收入金額20800~42799元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600</w:t>
                        </w:r>
                      </w:p>
                    </w:tc>
                  </w:tr>
                  <w:tr w:rsidR="009F0CD5" w:rsidRPr="009E6C06" w:rsidTr="00CC1E3E">
                    <w:trPr>
                      <w:trHeight w:val="324"/>
                    </w:trPr>
                    <w:tc>
                      <w:tcPr>
                        <w:tcW w:w="2313" w:type="dxa"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單筆實際收入金額42800~47799元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1200</w:t>
                        </w:r>
                      </w:p>
                    </w:tc>
                  </w:tr>
                  <w:tr w:rsidR="009F0CD5" w:rsidRPr="009E6C06" w:rsidTr="00CC1E3E">
                    <w:trPr>
                      <w:trHeight w:val="324"/>
                    </w:trPr>
                    <w:tc>
                      <w:tcPr>
                        <w:tcW w:w="2313" w:type="dxa"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單筆實際收入金額47800~54799元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766190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16</w:t>
                        </w:r>
                        <w:r w:rsidR="009F0CD5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766190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24</w:t>
                        </w:r>
                        <w:r w:rsidR="009F0CD5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9F0CD5" w:rsidRPr="009E6C06" w:rsidTr="00CC1E3E">
                    <w:trPr>
                      <w:trHeight w:val="324"/>
                    </w:trPr>
                    <w:tc>
                      <w:tcPr>
                        <w:tcW w:w="2313" w:type="dxa"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單筆實際收入金額54800~70799元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766190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24</w:t>
                        </w:r>
                        <w:r w:rsidR="009F0CD5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3000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766190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36</w:t>
                        </w:r>
                        <w:r w:rsidR="009F0CD5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9F0CD5" w:rsidRPr="009E6C06" w:rsidTr="00CC1E3E">
                    <w:trPr>
                      <w:trHeight w:val="324"/>
                    </w:trPr>
                    <w:tc>
                      <w:tcPr>
                        <w:tcW w:w="2313" w:type="dxa"/>
                      </w:tcPr>
                      <w:p w:rsidR="009F0CD5" w:rsidRPr="009E6C06" w:rsidRDefault="009F0CD5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單筆實際收入金額70800以上</w:t>
                        </w:r>
                      </w:p>
                    </w:tc>
                    <w:tc>
                      <w:tcPr>
                        <w:tcW w:w="1842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DC1646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32</w:t>
                        </w:r>
                        <w:r w:rsidR="009F0CD5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DC1646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="009F0CD5"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9F0CD5" w:rsidRPr="009E6C06" w:rsidRDefault="00DC1646" w:rsidP="009F0C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0"/>
                            <w:szCs w:val="20"/>
                          </w:rPr>
                        </w:pPr>
                        <w:r w:rsidRPr="009E6C06"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</w:rPr>
                          <w:t>4800</w:t>
                        </w:r>
                      </w:p>
                    </w:tc>
                  </w:tr>
                </w:tbl>
                <w:p w:rsidR="00FD0D87" w:rsidRPr="009E6C06" w:rsidRDefault="00FD0D87" w:rsidP="00FD0D87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CC1E3E" w:rsidP="00FD0D87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發放規則</w:t>
                  </w:r>
                  <w:r w:rsidR="009F0CD5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: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29D2" w:rsidP="00FD0D87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="00CC1E3E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當該類面授達開課成本人數月份，發放b-a差額獎金，於隔月8號獎金核發</w:t>
                  </w:r>
                </w:p>
                <w:p w:rsidR="001D06DC" w:rsidRPr="009E6C06" w:rsidRDefault="00FD29D2" w:rsidP="00FD0D87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</w:t>
                  </w:r>
                  <w:r w:rsidR="001D06D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未達成可開課，不得視為達面授開課成本</w:t>
                  </w:r>
                </w:p>
                <w:p w:rsidR="00830F08" w:rsidRDefault="00FD29D2" w:rsidP="00FD0D87">
                  <w:pPr>
                    <w:widowControl/>
                    <w:jc w:val="both"/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  <w:r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.</w:t>
                  </w:r>
                  <w:r w:rsidR="00223702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該組別開課有搭配其他組別</w:t>
                  </w:r>
                  <w:r w:rsidR="00830F08"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共同</w:t>
                  </w:r>
                  <w:r w:rsidR="008141CA"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開課(直播)，</w:t>
                  </w:r>
                  <w:r w:rsidR="00223702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需待雙方組</w:t>
                  </w:r>
                  <w:proofErr w:type="gramStart"/>
                  <w:r w:rsidR="00223702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別均</w:t>
                  </w:r>
                  <w:r w:rsidR="00853032"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達開課</w:t>
                  </w:r>
                  <w:proofErr w:type="gramEnd"/>
                  <w:r w:rsidR="00853032"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人數標準</w:t>
                  </w:r>
                  <w:r w:rsidRPr="009E6C0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，得以有請領資格</w:t>
                  </w:r>
                </w:p>
                <w:p w:rsidR="002243CF" w:rsidRPr="009E6C06" w:rsidRDefault="002243CF" w:rsidP="00FD0D87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4.該</w:t>
                  </w:r>
                  <w:r w:rsidR="00223702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組別</w:t>
                  </w: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開課</w:t>
                  </w:r>
                  <w:r w:rsidR="00277E4C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類科中</w:t>
                  </w: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有搭配組內其他類科</w:t>
                  </w:r>
                  <w:r w:rsidR="00277E4C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科目</w:t>
                  </w: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開課</w:t>
                  </w:r>
                  <w:r w:rsidR="00277E4C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，獎金請領資格以該類科</w:t>
                  </w:r>
                  <w:r w:rsidR="00254976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有無達成即可，</w:t>
                  </w:r>
                  <w:r w:rsidR="00254976" w:rsidRPr="001126FD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無須考量其他類科成本</w:t>
                  </w:r>
                </w:p>
              </w:tc>
            </w:tr>
            <w:tr w:rsidR="00BA713D" w:rsidRPr="009E6C06" w:rsidTr="00316D51">
              <w:trPr>
                <w:trHeight w:val="345"/>
              </w:trPr>
              <w:tc>
                <w:tcPr>
                  <w:tcW w:w="63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重點類科</w:t>
                  </w:r>
                </w:p>
              </w:tc>
              <w:tc>
                <w:tcPr>
                  <w:tcW w:w="2485" w:type="pct"/>
                  <w:gridSpan w:val="9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500~1000</w:t>
                  </w:r>
                </w:p>
              </w:tc>
              <w:tc>
                <w:tcPr>
                  <w:tcW w:w="1880" w:type="pct"/>
                  <w:gridSpan w:val="3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B2955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每月發放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規則</w:t>
                  </w:r>
                </w:p>
              </w:tc>
              <w:tc>
                <w:tcPr>
                  <w:tcW w:w="4365" w:type="pct"/>
                  <w:gridSpan w:val="12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B2955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由各班提出申請類科</w:t>
                  </w:r>
                  <w:r w:rsidR="003D3E4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及理由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、招生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期間、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招生目標，安排會議與推廣處</w:t>
                  </w:r>
                  <w:r w:rsidR="003D3E4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處長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確認，經過核可</w:t>
                  </w:r>
                  <w:r w:rsidR="003D3E4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即在此</w:t>
                  </w:r>
                  <w:proofErr w:type="gramStart"/>
                  <w:r w:rsidR="003D3E4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期間招</w:t>
                  </w:r>
                  <w:proofErr w:type="gramEnd"/>
                  <w:r w:rsidR="003D3E44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到此類科者，每筆均享有500、1000元的獎金，每月回報招生進度，期間結束安排會議報告成效，成效優劣不影響獎金領取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635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365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344B0" w:rsidRPr="009E6C06" w:rsidRDefault="003D3E44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單筆實際收入金額10000~30000元，單筆獎勵金額500元</w:t>
                  </w:r>
                </w:p>
                <w:p w:rsidR="003D3E44" w:rsidRPr="009E6C06" w:rsidRDefault="003D3E44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單筆實際收入金額30001元以上，單筆獎勵金額1000元</w:t>
                  </w:r>
                </w:p>
              </w:tc>
            </w:tr>
            <w:tr w:rsidR="00FD0D87" w:rsidRPr="009E6C06" w:rsidTr="00316D51">
              <w:trPr>
                <w:trHeight w:val="405"/>
              </w:trPr>
              <w:tc>
                <w:tcPr>
                  <w:tcW w:w="5000" w:type="pct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  <w:lang w:eastAsia="zh-HK"/>
                    </w:rPr>
                    <w:t>主管面授開課獎金: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需達業績門檻</w:t>
                  </w:r>
                </w:p>
              </w:tc>
            </w:tr>
            <w:tr w:rsidR="001B2C79" w:rsidRPr="009E6C06" w:rsidTr="00D43E2F">
              <w:trPr>
                <w:trHeight w:val="579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主管新開面授獎金</w:t>
                  </w:r>
                </w:p>
              </w:tc>
              <w:tc>
                <w:tcPr>
                  <w:tcW w:w="1547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10*新開堂數*學員人數</w:t>
                  </w:r>
                </w:p>
              </w:tc>
              <w:tc>
                <w:tcPr>
                  <w:tcW w:w="2503" w:type="pct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每季發放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950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規則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開課堂數至少10堂以上</w:t>
                  </w:r>
                </w:p>
              </w:tc>
            </w:tr>
            <w:tr w:rsidR="001B2C79" w:rsidRPr="009E6C06" w:rsidTr="00D43E2F">
              <w:trPr>
                <w:trHeight w:val="316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該單位過去二年沒開過的面授，不局限正課或考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衝</w:t>
                  </w:r>
                  <w:proofErr w:type="gramEnd"/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963C3E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實際未達開課人數卻正常開課，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則不獎也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不罰</w:t>
                  </w:r>
                </w:p>
              </w:tc>
            </w:tr>
            <w:tr w:rsidR="001B2C79" w:rsidRPr="009E6C06" w:rsidTr="00316D51">
              <w:trPr>
                <w:trHeight w:val="345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963C3E" w:rsidP="00963C3E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4. 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學員人數計算到開課當天為止</w:t>
                  </w:r>
                </w:p>
                <w:p w:rsidR="00963C3E" w:rsidRPr="009E6C06" w:rsidRDefault="00963C3E" w:rsidP="00963C3E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5. 由開課主管提出申請，辦公室覆核</w:t>
                  </w:r>
                </w:p>
              </w:tc>
            </w:tr>
            <w:tr w:rsidR="001B2C79" w:rsidRPr="009E6C06" w:rsidTr="00D43E2F">
              <w:trPr>
                <w:trHeight w:val="643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11228B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  <w:lang w:eastAsia="zh-HK"/>
                    </w:rPr>
                    <w:t>新</w:t>
                  </w:r>
                  <w:r w:rsidR="0030428C"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人獎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  <w:lang w:eastAsia="zh-HK"/>
                    </w:rPr>
                    <w:t>金: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2083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FD0D87" w:rsidRPr="009E6C06" w:rsidRDefault="00FD0D87" w:rsidP="00D46368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與業績門檻無關</w:t>
                  </w:r>
                </w:p>
              </w:tc>
              <w:tc>
                <w:tcPr>
                  <w:tcW w:w="1967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每月發放</w:t>
                  </w:r>
                </w:p>
              </w:tc>
            </w:tr>
            <w:tr w:rsidR="001B2C79" w:rsidRPr="009E6C06" w:rsidTr="00316D51">
              <w:trPr>
                <w:trHeight w:val="450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30428C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新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訓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獎金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0F796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 xml:space="preserve">通過新訓考評 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3000元</w:t>
                  </w:r>
                </w:p>
              </w:tc>
            </w:tr>
            <w:tr w:rsidR="001B2C79" w:rsidRPr="009E6C06" w:rsidTr="00316D51">
              <w:trPr>
                <w:trHeight w:val="660"/>
              </w:trPr>
              <w:tc>
                <w:tcPr>
                  <w:tcW w:w="950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規則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="00B174F1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通過</w:t>
                  </w:r>
                  <w:proofErr w:type="gramStart"/>
                  <w:r w:rsidR="00B174F1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新訓是指</w:t>
                  </w:r>
                  <w:proofErr w:type="gramEnd"/>
                  <w:r w:rsidR="00B174F1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在正規新訓考評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內(不含休假日)，完成新訓</w:t>
                  </w:r>
                  <w:r w:rsidR="00AC2F6B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二階段</w:t>
                  </w:r>
                  <w:r w:rsidR="00B174F1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考評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標準)，若參加二訓者不得領取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1A4D83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.</w:t>
                  </w:r>
                  <w:r w:rsidR="00FD0D87"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此獎金與新人是否有達業績門檻無關</w:t>
                  </w:r>
                </w:p>
              </w:tc>
            </w:tr>
            <w:tr w:rsidR="001B2C79" w:rsidRPr="009E6C06" w:rsidTr="00316D51">
              <w:trPr>
                <w:trHeight w:val="369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1A4D83" w:rsidP="001A4D83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.</w:t>
                  </w:r>
                  <w:r w:rsidR="00FD0D87"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="006C0EE0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考核獎金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統一在隔月8號發放</w:t>
                  </w:r>
                </w:p>
                <w:p w:rsidR="006C0526" w:rsidRPr="009E6C06" w:rsidRDefault="006C0526" w:rsidP="001A4D83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4. 儲備幹部A不適用</w:t>
                  </w:r>
                </w:p>
              </w:tc>
            </w:tr>
            <w:tr w:rsidR="001B2C79" w:rsidRPr="009E6C06" w:rsidTr="00316D51">
              <w:trPr>
                <w:trHeight w:val="545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儲備幹部</w:t>
                  </w:r>
                  <w:r w:rsidR="00AC7FE5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(a)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獎金</w:t>
                  </w:r>
                </w:p>
              </w:tc>
              <w:tc>
                <w:tcPr>
                  <w:tcW w:w="1777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到職半年，每月10000元</w:t>
                  </w:r>
                </w:p>
              </w:tc>
              <w:tc>
                <w:tcPr>
                  <w:tcW w:w="2273" w:type="pct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AC7FE5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</w:t>
                  </w:r>
                  <w:r w:rsidR="00FD0D8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發放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950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規則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> 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配合公司輪調</w:t>
                  </w:r>
                </w:p>
              </w:tc>
            </w:tr>
            <w:tr w:rsidR="001B2C79" w:rsidRPr="009E6C06" w:rsidTr="00316D51">
              <w:trPr>
                <w:trHeight w:val="330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> 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業績要求由原設定的1.5倍</w:t>
                  </w:r>
                  <w:r w:rsidR="002208C9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，但台北/站前</w:t>
                  </w:r>
                  <w:proofErr w:type="gramStart"/>
                  <w:r w:rsidR="002208C9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儲幹各</w:t>
                  </w:r>
                  <w:proofErr w:type="gramEnd"/>
                  <w:r w:rsidR="002208C9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階目標為:50/70/80/90萬</w:t>
                  </w:r>
                </w:p>
              </w:tc>
            </w:tr>
            <w:tr w:rsidR="001B2C79" w:rsidRPr="009E6C06" w:rsidTr="00316D51">
              <w:trPr>
                <w:trHeight w:val="345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D0D87" w:rsidRPr="009E6C06" w:rsidRDefault="00FD0D87" w:rsidP="00FD0D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3.配合其他工作教育訓練及要求</w:t>
                  </w:r>
                </w:p>
              </w:tc>
            </w:tr>
            <w:tr w:rsidR="00562394" w:rsidRPr="009E6C06" w:rsidTr="00316D51">
              <w:trPr>
                <w:trHeight w:val="435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62394" w:rsidRPr="009E6C06" w:rsidRDefault="00562394" w:rsidP="00FB2955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留任獎金</w:t>
                  </w:r>
                </w:p>
              </w:tc>
              <w:tc>
                <w:tcPr>
                  <w:tcW w:w="2428" w:type="pct"/>
                  <w:gridSpan w:val="9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62394" w:rsidRPr="009E6C06" w:rsidRDefault="00562394" w:rsidP="00FB2955">
                  <w:pPr>
                    <w:pStyle w:val="ab"/>
                    <w:widowControl/>
                    <w:numPr>
                      <w:ilvl w:val="0"/>
                      <w:numId w:val="27"/>
                    </w:numPr>
                    <w:ind w:leftChars="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通過試用期，每位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提撥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500元</w:t>
                  </w:r>
                </w:p>
                <w:p w:rsidR="00562394" w:rsidRPr="009E6C06" w:rsidRDefault="00562394" w:rsidP="00FB2955">
                  <w:pPr>
                    <w:pStyle w:val="ab"/>
                    <w:widowControl/>
                    <w:numPr>
                      <w:ilvl w:val="0"/>
                      <w:numId w:val="27"/>
                    </w:numPr>
                    <w:ind w:leftChars="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到職滿一年，每位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提撥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1000元</w:t>
                  </w:r>
                </w:p>
              </w:tc>
              <w:tc>
                <w:tcPr>
                  <w:tcW w:w="1622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2394" w:rsidRPr="009E6C06" w:rsidRDefault="00562394" w:rsidP="00FB295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不定期發放</w:t>
                  </w:r>
                </w:p>
              </w:tc>
            </w:tr>
            <w:tr w:rsidR="00562394" w:rsidRPr="009E6C06" w:rsidTr="00316D51">
              <w:trPr>
                <w:trHeight w:val="330"/>
              </w:trPr>
              <w:tc>
                <w:tcPr>
                  <w:tcW w:w="950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62394" w:rsidRPr="009E6C06" w:rsidRDefault="00562394" w:rsidP="00FB2955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lastRenderedPageBreak/>
                    <w:t>規則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62394" w:rsidRPr="009E6C06" w:rsidRDefault="00562394" w:rsidP="00FB2955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此獎金獎勵該單位所有顧問，但顧問必須是正式員工(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含分班</w:t>
                  </w:r>
                  <w:proofErr w:type="gramEnd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行政人員)</w:t>
                  </w:r>
                </w:p>
              </w:tc>
            </w:tr>
            <w:tr w:rsidR="00562394" w:rsidRPr="009E6C06" w:rsidTr="00316D51">
              <w:trPr>
                <w:trHeight w:val="660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2394" w:rsidRPr="009E6C06" w:rsidRDefault="00562394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62394" w:rsidRPr="009E6C06" w:rsidRDefault="00562394" w:rsidP="00FB2955">
                  <w:pPr>
                    <w:widowControl/>
                    <w:ind w:firstLineChars="100" w:firstLine="240"/>
                    <w:rPr>
                      <w:rFonts w:ascii="標楷體" w:eastAsia="標楷體" w:hAnsi="標楷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</w:t>
                  </w:r>
                  <w:r w:rsidRPr="009E6C06">
                    <w:rPr>
                      <w:rFonts w:ascii="標楷體" w:eastAsia="標楷體" w:hAnsi="標楷體"/>
                      <w:kern w:val="0"/>
                    </w:rPr>
                    <w:t> </w:t>
                  </w:r>
                  <w:r w:rsidR="00F26D63" w:rsidRPr="009E6C06">
                    <w:rPr>
                      <w:rFonts w:ascii="標楷體" w:eastAsia="標楷體" w:hAnsi="標楷體" w:hint="eastAsia"/>
                      <w:kern w:val="0"/>
                    </w:rPr>
                    <w:t>依照該單位符合正式</w:t>
                  </w:r>
                  <w:r w:rsidRPr="009E6C06">
                    <w:rPr>
                      <w:rFonts w:ascii="標楷體" w:eastAsia="標楷體" w:hAnsi="標楷體" w:hint="eastAsia"/>
                      <w:kern w:val="0"/>
                    </w:rPr>
                    <w:t>人數*500元或*1000元=總獎金額</w:t>
                  </w:r>
                </w:p>
                <w:p w:rsidR="00562394" w:rsidRPr="009E6C06" w:rsidRDefault="00562394" w:rsidP="004218D0">
                  <w:pPr>
                    <w:widowControl/>
                    <w:ind w:firstLineChars="100" w:firstLine="240"/>
                    <w:rPr>
                      <w:rFonts w:ascii="標楷體" w:eastAsia="標楷體" w:hAnsi="標楷體"/>
                      <w:kern w:val="0"/>
                    </w:rPr>
                  </w:pPr>
                  <w:r w:rsidRPr="009E6C06">
                    <w:rPr>
                      <w:rFonts w:ascii="標楷體" w:eastAsia="標楷體" w:hAnsi="標楷體" w:hint="eastAsia"/>
                      <w:kern w:val="0"/>
                    </w:rPr>
                    <w:t xml:space="preserve">3. </w:t>
                  </w:r>
                  <w:r w:rsidR="00F26D63" w:rsidRPr="009E6C06">
                    <w:rPr>
                      <w:rFonts w:ascii="標楷體" w:eastAsia="標楷體" w:hAnsi="標楷體" w:hint="eastAsia"/>
                      <w:kern w:val="0"/>
                    </w:rPr>
                    <w:t>依</w:t>
                  </w:r>
                  <w:r w:rsidRPr="009E6C06">
                    <w:rPr>
                      <w:rFonts w:ascii="標楷體" w:eastAsia="標楷體" w:hAnsi="標楷體" w:hint="eastAsia"/>
                      <w:kern w:val="0"/>
                    </w:rPr>
                    <w:t>申請當月在職人數計算</w:t>
                  </w:r>
                </w:p>
                <w:p w:rsidR="00FD352A" w:rsidRPr="009E6C06" w:rsidRDefault="00A6137B" w:rsidP="00FD352A">
                  <w:pPr>
                    <w:widowControl/>
                    <w:ind w:firstLineChars="100" w:firstLine="240"/>
                    <w:rPr>
                      <w:rFonts w:ascii="標楷體" w:eastAsia="標楷體" w:hAnsi="標楷體"/>
                      <w:kern w:val="0"/>
                    </w:rPr>
                  </w:pPr>
                  <w:r w:rsidRPr="009E6C06">
                    <w:rPr>
                      <w:rFonts w:ascii="標楷體" w:eastAsia="標楷體" w:hAnsi="標楷體" w:hint="eastAsia"/>
                      <w:kern w:val="0"/>
                    </w:rPr>
                    <w:t>4. 發放月份此新進人員已離職，則無法適用</w:t>
                  </w:r>
                </w:p>
              </w:tc>
            </w:tr>
            <w:tr w:rsidR="001B2C79" w:rsidRPr="009E6C06" w:rsidTr="00316D51">
              <w:trPr>
                <w:trHeight w:val="48"/>
              </w:trPr>
              <w:tc>
                <w:tcPr>
                  <w:tcW w:w="950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0D87" w:rsidRPr="009E6C06" w:rsidRDefault="00FD0D87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62394" w:rsidRPr="009E6C06" w:rsidRDefault="00562394" w:rsidP="00947770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316D51" w:rsidRPr="009E6C06" w:rsidTr="007F79F4">
              <w:trPr>
                <w:trHeight w:val="435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16D51" w:rsidRPr="009E6C06" w:rsidRDefault="004A5183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師徒</w:t>
                  </w:r>
                  <w:r w:rsidR="00316D51" w:rsidRPr="009E6C0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獎金</w:t>
                  </w:r>
                </w:p>
              </w:tc>
              <w:tc>
                <w:tcPr>
                  <w:tcW w:w="2428" w:type="pct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16D51" w:rsidRPr="009E6C06" w:rsidRDefault="005B7798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與</w:t>
                  </w:r>
                  <w:r w:rsidR="00316D51"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業績門檻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無關</w:t>
                  </w:r>
                </w:p>
              </w:tc>
              <w:tc>
                <w:tcPr>
                  <w:tcW w:w="162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6D51" w:rsidRPr="009E6C06" w:rsidRDefault="00316D51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每月發放</w:t>
                  </w:r>
                </w:p>
              </w:tc>
            </w:tr>
            <w:tr w:rsidR="00316D51" w:rsidRPr="009E6C06" w:rsidTr="00C43B9D">
              <w:trPr>
                <w:trHeight w:val="1885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16D51" w:rsidRPr="009E6C06" w:rsidRDefault="00316D51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規則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16D51" w:rsidRPr="009E6C06" w:rsidRDefault="002208C9" w:rsidP="00FB2955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1.113/8</w:t>
                  </w:r>
                  <w:r w:rsidR="00316D51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/1後適用</w:t>
                  </w:r>
                </w:p>
                <w:p w:rsidR="00316D51" w:rsidRPr="009E6C06" w:rsidRDefault="00316D51" w:rsidP="00FB2955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2.新進同仁到職</w:t>
                  </w:r>
                  <w:r w:rsidR="00AE2D1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到</w:t>
                  </w:r>
                  <w:r w:rsidR="00AE2D1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實際完成新訓考核日</w:t>
                  </w:r>
                  <w:proofErr w:type="gramStart"/>
                  <w:r w:rsidR="00B63A6B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期間</w:t>
                  </w:r>
                  <w:r w:rsidR="00A86CC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proofErr w:type="gramEnd"/>
                  <w:r w:rsidR="00A86CCC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具轉正資格當日)</w:t>
                  </w:r>
                  <w:r w:rsidR="004A5183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，</w:t>
                  </w:r>
                  <w:r w:rsidR="00B63A6B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每月</w:t>
                  </w:r>
                  <w:r w:rsidR="004A5183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業績收入</w:t>
                  </w:r>
                  <w:r w:rsidR="001C3428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*1.5</w:t>
                  </w:r>
                  <w:r w:rsidR="00AE2D17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%=師父獎金</w:t>
                  </w:r>
                </w:p>
                <w:p w:rsidR="00316D51" w:rsidRPr="009E6C06" w:rsidRDefault="00316D51" w:rsidP="00FB2955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3.</w:t>
                  </w:r>
                  <w:r w:rsidR="004A5183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師父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人選</w:t>
                  </w:r>
                  <w:r w:rsidR="00B174F1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由單位經理指派，人選可在不同月提供更換</w:t>
                  </w:r>
                </w:p>
                <w:p w:rsidR="00B174F1" w:rsidRPr="009E6C06" w:rsidRDefault="00B174F1" w:rsidP="00AE2D1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4.</w:t>
                  </w:r>
                  <w:r w:rsidR="004A5183"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一位師父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至多可帶領二位新人</w:t>
                  </w:r>
                </w:p>
                <w:p w:rsidR="00A86CCC" w:rsidRPr="009E6C06" w:rsidRDefault="00A86CCC" w:rsidP="00AE2D1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5.期間</w:t>
                  </w:r>
                  <w:proofErr w:type="gramStart"/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可延訓一次</w:t>
                  </w:r>
                  <w:proofErr w:type="gramEnd"/>
                </w:p>
              </w:tc>
            </w:tr>
            <w:tr w:rsidR="00316D51" w:rsidRPr="009E6C06" w:rsidTr="006D38AA">
              <w:trPr>
                <w:trHeight w:val="349"/>
              </w:trPr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316D51" w:rsidRPr="009E6C06" w:rsidRDefault="00316D51" w:rsidP="00FD0D87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活動獎金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6D51" w:rsidRPr="00CB4829" w:rsidRDefault="00CB4829" w:rsidP="00FD0D87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CB4829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不一定與</w:t>
                  </w:r>
                  <w:r w:rsidR="00316D51" w:rsidRPr="00CB4829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業績門檻</w:t>
                  </w:r>
                  <w:r w:rsidRPr="00CB4829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有關</w:t>
                  </w:r>
                </w:p>
              </w:tc>
            </w:tr>
            <w:tr w:rsidR="00B174F1" w:rsidRPr="009E6C06" w:rsidTr="00D43E2F">
              <w:trPr>
                <w:trHeight w:val="318"/>
              </w:trPr>
              <w:tc>
                <w:tcPr>
                  <w:tcW w:w="950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B174F1" w:rsidRPr="009E6C06" w:rsidRDefault="00B174F1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  <w:lang w:eastAsia="zh-HK"/>
                    </w:rPr>
                    <w:t>規則</w:t>
                  </w:r>
                </w:p>
              </w:tc>
              <w:tc>
                <w:tcPr>
                  <w:tcW w:w="4050" w:type="pct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B174F1" w:rsidRPr="009E6C06" w:rsidRDefault="00B174F1" w:rsidP="00FB2955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1.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不定期定額</w:t>
                  </w:r>
                </w:p>
              </w:tc>
            </w:tr>
            <w:tr w:rsidR="00B174F1" w:rsidRPr="009E6C06" w:rsidTr="00262E98">
              <w:trPr>
                <w:trHeight w:val="48"/>
              </w:trPr>
              <w:tc>
                <w:tcPr>
                  <w:tcW w:w="950" w:type="pct"/>
                  <w:gridSpan w:val="2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174F1" w:rsidRPr="009E6C06" w:rsidRDefault="00B174F1" w:rsidP="00FD0D87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050" w:type="pct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B174F1" w:rsidRPr="009E6C06" w:rsidRDefault="00B174F1" w:rsidP="00562394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2.</w:t>
                  </w:r>
                  <w:r w:rsidRPr="009E6C06">
                    <w:rPr>
                      <w:rFonts w:ascii="標楷體" w:eastAsia="標楷體" w:hAnsi="標楷體"/>
                      <w:kern w:val="0"/>
                      <w:sz w:val="14"/>
                      <w:szCs w:val="14"/>
                    </w:rPr>
                    <w:t xml:space="preserve">  </w:t>
                  </w:r>
                  <w:r w:rsidRPr="009E6C06">
                    <w:rPr>
                      <w:rFonts w:ascii="標楷體" w:eastAsia="標楷體" w:hAnsi="標楷體" w:cs="新細明體" w:hint="eastAsia"/>
                      <w:kern w:val="0"/>
                    </w:rPr>
                    <w:t>市場推廣處擬訂活動主題，短期活動另行公告內容</w:t>
                  </w:r>
                </w:p>
              </w:tc>
            </w:tr>
          </w:tbl>
          <w:p w:rsidR="005B081C" w:rsidRPr="009E6C06" w:rsidRDefault="005B081C" w:rsidP="00EF33F5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  <w:sz w:val="24"/>
                <w:szCs w:val="24"/>
              </w:rPr>
            </w:pPr>
          </w:p>
          <w:p w:rsidR="00796280" w:rsidRPr="009E6C06" w:rsidRDefault="00C624E8" w:rsidP="00D742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796280" w:rsidRPr="009E6C06">
              <w:rPr>
                <w:rFonts w:ascii="標楷體" w:eastAsia="標楷體" w:hAnsi="標楷體" w:hint="eastAsia"/>
                <w:sz w:val="28"/>
                <w:szCs w:val="28"/>
              </w:rPr>
              <w:t>辦：</w:t>
            </w:r>
          </w:p>
          <w:p w:rsidR="00C624E8" w:rsidRPr="009E6C06" w:rsidRDefault="00C624E8" w:rsidP="008449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請審閱核准。</w:t>
            </w:r>
          </w:p>
          <w:p w:rsidR="00C624E8" w:rsidRPr="009E6C06" w:rsidRDefault="00C624E8" w:rsidP="008449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二、經核准後轉呈</w:t>
            </w:r>
            <w:proofErr w:type="gramStart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會計部門依簽辦理</w:t>
            </w:r>
            <w:proofErr w:type="gramEnd"/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6280" w:rsidRPr="009E6C06" w:rsidRDefault="00C624E8" w:rsidP="008449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三、本案於核准後</w:t>
            </w:r>
            <w:r w:rsidR="008449B6" w:rsidRPr="009E6C06">
              <w:rPr>
                <w:rFonts w:ascii="標楷體" w:eastAsia="標楷體" w:hAnsi="標楷體" w:hint="eastAsia"/>
                <w:sz w:val="28"/>
                <w:szCs w:val="28"/>
              </w:rPr>
              <w:t>立即</w:t>
            </w:r>
            <w:r w:rsidR="00EB4A22" w:rsidRPr="009E6C06">
              <w:rPr>
                <w:rFonts w:ascii="標楷體" w:eastAsia="標楷體" w:hAnsi="標楷體" w:hint="eastAsia"/>
                <w:sz w:val="28"/>
                <w:szCs w:val="28"/>
              </w:rPr>
              <w:t>生效</w:t>
            </w: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6954" w:rsidRPr="009E6C06" w:rsidRDefault="00B76954" w:rsidP="008449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280" w:rsidRPr="009E6C06" w:rsidTr="005F52FF">
        <w:trPr>
          <w:trHeight w:val="567"/>
          <w:jc w:val="center"/>
        </w:trPr>
        <w:tc>
          <w:tcPr>
            <w:tcW w:w="987" w:type="pct"/>
            <w:gridSpan w:val="2"/>
            <w:vAlign w:val="center"/>
          </w:tcPr>
          <w:p w:rsidR="00796280" w:rsidRPr="009E6C06" w:rsidRDefault="00943CB1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擬</w:t>
            </w:r>
            <w:r w:rsidR="00796280" w:rsidRPr="009E6C06">
              <w:rPr>
                <w:rFonts w:ascii="標楷體" w:eastAsia="標楷體" w:hAnsi="標楷體" w:hint="eastAsia"/>
                <w:sz w:val="28"/>
                <w:szCs w:val="28"/>
              </w:rPr>
              <w:t>辦人</w:t>
            </w:r>
          </w:p>
        </w:tc>
        <w:tc>
          <w:tcPr>
            <w:tcW w:w="1214" w:type="pct"/>
            <w:gridSpan w:val="2"/>
            <w:vAlign w:val="center"/>
          </w:tcPr>
          <w:p w:rsidR="00796280" w:rsidRPr="009E6C06" w:rsidRDefault="00943CB1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易昭君</w:t>
            </w:r>
          </w:p>
        </w:tc>
        <w:tc>
          <w:tcPr>
            <w:tcW w:w="786" w:type="pct"/>
            <w:gridSpan w:val="2"/>
            <w:vAlign w:val="center"/>
          </w:tcPr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主管核准</w:t>
            </w:r>
          </w:p>
        </w:tc>
        <w:tc>
          <w:tcPr>
            <w:tcW w:w="2013" w:type="pct"/>
            <w:gridSpan w:val="4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280" w:rsidRPr="009E6C06" w:rsidTr="005F52FF">
        <w:trPr>
          <w:cantSplit/>
          <w:trHeight w:val="567"/>
          <w:jc w:val="center"/>
        </w:trPr>
        <w:tc>
          <w:tcPr>
            <w:tcW w:w="987" w:type="pct"/>
            <w:gridSpan w:val="2"/>
            <w:vAlign w:val="center"/>
          </w:tcPr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</w:p>
        </w:tc>
        <w:tc>
          <w:tcPr>
            <w:tcW w:w="1214" w:type="pct"/>
            <w:gridSpan w:val="2"/>
            <w:vAlign w:val="center"/>
          </w:tcPr>
          <w:p w:rsidR="00796280" w:rsidRPr="009E6C06" w:rsidRDefault="00796280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簽章及日期</w:t>
            </w:r>
          </w:p>
        </w:tc>
        <w:tc>
          <w:tcPr>
            <w:tcW w:w="2799" w:type="pct"/>
            <w:gridSpan w:val="6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批閱</w:t>
            </w:r>
          </w:p>
        </w:tc>
      </w:tr>
      <w:tr w:rsidR="00796280" w:rsidRPr="009E6C06" w:rsidTr="003B7D9E">
        <w:trPr>
          <w:cantSplit/>
          <w:trHeight w:val="454"/>
          <w:jc w:val="center"/>
        </w:trPr>
        <w:tc>
          <w:tcPr>
            <w:tcW w:w="987" w:type="pct"/>
            <w:gridSpan w:val="2"/>
            <w:vMerge w:val="restart"/>
            <w:vAlign w:val="center"/>
          </w:tcPr>
          <w:p w:rsidR="00796280" w:rsidRPr="009E6C06" w:rsidRDefault="00943CB1" w:rsidP="005F5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6280" w:rsidRPr="009E6C0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14" w:type="pct"/>
            <w:gridSpan w:val="2"/>
            <w:vMerge w:val="restart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3" w:type="pct"/>
            <w:gridSpan w:val="3"/>
            <w:vAlign w:val="center"/>
          </w:tcPr>
          <w:p w:rsidR="00796280" w:rsidRPr="009E6C06" w:rsidRDefault="00796280" w:rsidP="003B7D9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准許核辦</w:t>
            </w:r>
          </w:p>
        </w:tc>
      </w:tr>
      <w:tr w:rsidR="00796280" w:rsidRPr="009E6C06" w:rsidTr="003B7D9E">
        <w:trPr>
          <w:cantSplit/>
          <w:trHeight w:val="454"/>
          <w:jc w:val="center"/>
        </w:trPr>
        <w:tc>
          <w:tcPr>
            <w:tcW w:w="987" w:type="pct"/>
            <w:gridSpan w:val="2"/>
            <w:vMerge/>
          </w:tcPr>
          <w:p w:rsidR="00796280" w:rsidRPr="009E6C06" w:rsidRDefault="00796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4" w:type="pct"/>
            <w:gridSpan w:val="2"/>
            <w:vMerge/>
          </w:tcPr>
          <w:p w:rsidR="00796280" w:rsidRPr="009E6C06" w:rsidRDefault="00796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3" w:type="pct"/>
            <w:gridSpan w:val="3"/>
            <w:vAlign w:val="center"/>
          </w:tcPr>
          <w:p w:rsidR="00796280" w:rsidRPr="009E6C06" w:rsidRDefault="00796280" w:rsidP="003B7D9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閱後不准許辦理，退回</w:t>
            </w:r>
          </w:p>
        </w:tc>
      </w:tr>
      <w:tr w:rsidR="00796280" w:rsidRPr="009E6C06" w:rsidTr="003B7D9E">
        <w:trPr>
          <w:cantSplit/>
          <w:trHeight w:val="454"/>
          <w:jc w:val="center"/>
        </w:trPr>
        <w:tc>
          <w:tcPr>
            <w:tcW w:w="987" w:type="pct"/>
            <w:gridSpan w:val="2"/>
            <w:vMerge/>
          </w:tcPr>
          <w:p w:rsidR="00796280" w:rsidRPr="009E6C06" w:rsidRDefault="00796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4" w:type="pct"/>
            <w:gridSpan w:val="2"/>
            <w:vMerge/>
          </w:tcPr>
          <w:p w:rsidR="00796280" w:rsidRPr="009E6C06" w:rsidRDefault="00796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3" w:type="pct"/>
            <w:gridSpan w:val="3"/>
            <w:vAlign w:val="center"/>
          </w:tcPr>
          <w:p w:rsidR="00796280" w:rsidRPr="009E6C06" w:rsidRDefault="00796280" w:rsidP="003B7D9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未定，請來面談</w:t>
            </w:r>
          </w:p>
        </w:tc>
      </w:tr>
      <w:tr w:rsidR="00796280" w:rsidRPr="009E6C06" w:rsidTr="003B7D9E">
        <w:trPr>
          <w:cantSplit/>
          <w:trHeight w:val="454"/>
          <w:jc w:val="center"/>
        </w:trPr>
        <w:tc>
          <w:tcPr>
            <w:tcW w:w="987" w:type="pct"/>
            <w:gridSpan w:val="2"/>
            <w:vMerge/>
          </w:tcPr>
          <w:p w:rsidR="00796280" w:rsidRPr="009E6C06" w:rsidRDefault="00796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4" w:type="pct"/>
            <w:gridSpan w:val="2"/>
            <w:vMerge/>
          </w:tcPr>
          <w:p w:rsidR="00796280" w:rsidRPr="009E6C06" w:rsidRDefault="007962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796280" w:rsidRPr="009E6C06" w:rsidRDefault="00796280" w:rsidP="00451D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3" w:type="pct"/>
            <w:gridSpan w:val="3"/>
            <w:vAlign w:val="center"/>
          </w:tcPr>
          <w:p w:rsidR="00796280" w:rsidRPr="009E6C06" w:rsidRDefault="00796280" w:rsidP="003B7D9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6C06">
              <w:rPr>
                <w:rFonts w:ascii="標楷體" w:eastAsia="標楷體" w:hAnsi="標楷體" w:hint="eastAsia"/>
                <w:sz w:val="28"/>
                <w:szCs w:val="28"/>
              </w:rPr>
              <w:t>未定，請提供補充資料</w:t>
            </w:r>
          </w:p>
        </w:tc>
      </w:tr>
    </w:tbl>
    <w:p w:rsidR="00796280" w:rsidRPr="009E6C06" w:rsidRDefault="00166474" w:rsidP="00C624E8">
      <w:pPr>
        <w:rPr>
          <w:rFonts w:ascii="標楷體" w:eastAsia="標楷體" w:hAnsi="標楷體"/>
        </w:rPr>
      </w:pPr>
      <w:r w:rsidRPr="009E6C06">
        <w:rPr>
          <w:rFonts w:ascii="標楷體" w:eastAsia="標楷體" w:hAnsi="標楷體" w:hint="eastAsia"/>
        </w:rPr>
        <w:t>版本：101-0901</w:t>
      </w:r>
    </w:p>
    <w:sectPr w:rsidR="00796280" w:rsidRPr="009E6C06" w:rsidSect="00FB2955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FC" w:rsidRDefault="00F54DFC" w:rsidP="00010651">
      <w:r>
        <w:separator/>
      </w:r>
    </w:p>
  </w:endnote>
  <w:endnote w:type="continuationSeparator" w:id="0">
    <w:p w:rsidR="00F54DFC" w:rsidRDefault="00F54DFC" w:rsidP="0001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3E" w:rsidRDefault="00CC1E3E" w:rsidP="005B174A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FC" w:rsidRDefault="00F54DFC" w:rsidP="00010651">
      <w:r>
        <w:separator/>
      </w:r>
    </w:p>
  </w:footnote>
  <w:footnote w:type="continuationSeparator" w:id="0">
    <w:p w:rsidR="00F54DFC" w:rsidRDefault="00F54DFC" w:rsidP="00010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1C3C4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FEC587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91C64D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30CC8DD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BE8E96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B02E9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201F1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6CA03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86204B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E943DC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4475A3A"/>
    <w:multiLevelType w:val="hybridMultilevel"/>
    <w:tmpl w:val="439C2330"/>
    <w:lvl w:ilvl="0" w:tplc="A890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5A41B39"/>
    <w:multiLevelType w:val="hybridMultilevel"/>
    <w:tmpl w:val="0D06E3A8"/>
    <w:lvl w:ilvl="0" w:tplc="0E784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C000A74"/>
    <w:multiLevelType w:val="hybridMultilevel"/>
    <w:tmpl w:val="E9EC8626"/>
    <w:lvl w:ilvl="0" w:tplc="72185FF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0F7245F0"/>
    <w:multiLevelType w:val="hybridMultilevel"/>
    <w:tmpl w:val="427E5120"/>
    <w:lvl w:ilvl="0" w:tplc="185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0E14934"/>
    <w:multiLevelType w:val="hybridMultilevel"/>
    <w:tmpl w:val="533EF24A"/>
    <w:lvl w:ilvl="0" w:tplc="7A3C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101C2A"/>
    <w:multiLevelType w:val="hybridMultilevel"/>
    <w:tmpl w:val="D1763B3A"/>
    <w:lvl w:ilvl="0" w:tplc="432A2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A14F6E"/>
    <w:multiLevelType w:val="hybridMultilevel"/>
    <w:tmpl w:val="DD86F85E"/>
    <w:lvl w:ilvl="0" w:tplc="F916509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7">
    <w:nsid w:val="274C39C9"/>
    <w:multiLevelType w:val="hybridMultilevel"/>
    <w:tmpl w:val="F88CB082"/>
    <w:lvl w:ilvl="0" w:tplc="70C84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65622E"/>
    <w:multiLevelType w:val="hybridMultilevel"/>
    <w:tmpl w:val="0F48AA44"/>
    <w:lvl w:ilvl="0" w:tplc="353A5C3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>
    <w:nsid w:val="38A678C2"/>
    <w:multiLevelType w:val="hybridMultilevel"/>
    <w:tmpl w:val="58F41770"/>
    <w:lvl w:ilvl="0" w:tplc="2302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EE4877"/>
    <w:multiLevelType w:val="hybridMultilevel"/>
    <w:tmpl w:val="EBB4E8F8"/>
    <w:lvl w:ilvl="0" w:tplc="5DBA3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B72B03"/>
    <w:multiLevelType w:val="hybridMultilevel"/>
    <w:tmpl w:val="4E545B9C"/>
    <w:lvl w:ilvl="0" w:tplc="D4AC4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66597E"/>
    <w:multiLevelType w:val="multilevel"/>
    <w:tmpl w:val="EC2C1814"/>
    <w:lvl w:ilvl="0">
      <w:start w:val="1"/>
      <w:numFmt w:val="none"/>
      <w:pStyle w:val="1"/>
      <w:suff w:val="space"/>
      <w:lvlText w:val=""/>
      <w:lvlJc w:val="left"/>
      <w:pPr>
        <w:ind w:left="340" w:firstLine="0"/>
      </w:pPr>
      <w:rPr>
        <w:rFonts w:hint="eastAsia"/>
        <w:lang w:val="en-US"/>
      </w:rPr>
    </w:lvl>
    <w:lvl w:ilvl="1">
      <w:start w:val="1"/>
      <w:numFmt w:val="decimal"/>
      <w:pStyle w:val="2"/>
      <w:suff w:val="space"/>
      <w:lvlText w:val="%2"/>
      <w:lvlJc w:val="left"/>
      <w:pPr>
        <w:ind w:left="142" w:firstLine="0"/>
      </w:pPr>
      <w:rPr>
        <w:rFonts w:hint="eastAsia"/>
        <w:lang w:val="en-US"/>
      </w:rPr>
    </w:lvl>
    <w:lvl w:ilvl="2">
      <w:start w:val="1"/>
      <w:numFmt w:val="decimal"/>
      <w:pStyle w:val="3"/>
      <w:suff w:val="space"/>
      <w:lvlText w:val="%2.%3."/>
      <w:lvlJc w:val="left"/>
      <w:pPr>
        <w:ind w:left="113" w:firstLine="0"/>
      </w:pPr>
      <w:rPr>
        <w:rFonts w:ascii="Arial" w:eastAsia="細明體" w:hAnsi="Arial" w:hint="default"/>
        <w:lang w:val="en-US"/>
      </w:rPr>
    </w:lvl>
    <w:lvl w:ilvl="3">
      <w:start w:val="1"/>
      <w:numFmt w:val="decimal"/>
      <w:pStyle w:val="4"/>
      <w:suff w:val="space"/>
      <w:lvlText w:val="%2.%3.%4"/>
      <w:lvlJc w:val="left"/>
      <w:pPr>
        <w:ind w:left="227" w:firstLine="0"/>
      </w:pPr>
      <w:rPr>
        <w:rFonts w:hint="eastAsia"/>
      </w:rPr>
    </w:lvl>
    <w:lvl w:ilvl="4">
      <w:start w:val="1"/>
      <w:numFmt w:val="lowerRoman"/>
      <w:pStyle w:val="5"/>
      <w:suff w:val="space"/>
      <w:lvlText w:val="%5. "/>
      <w:lvlJc w:val="left"/>
      <w:pPr>
        <w:ind w:left="340" w:firstLine="0"/>
      </w:pPr>
      <w:rPr>
        <w:rFonts w:hint="eastAsia"/>
      </w:rPr>
    </w:lvl>
    <w:lvl w:ilvl="5">
      <w:start w:val="1"/>
      <w:numFmt w:val="lowerLetter"/>
      <w:pStyle w:val="6"/>
      <w:suff w:val="space"/>
      <w:lvlText w:val="%6."/>
      <w:lvlJc w:val="left"/>
      <w:pPr>
        <w:ind w:left="454" w:firstLine="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60"/>
        </w:tabs>
        <w:ind w:left="2860" w:hanging="360"/>
      </w:pPr>
      <w:rPr>
        <w:rFonts w:hint="eastAsia"/>
      </w:rPr>
    </w:lvl>
    <w:lvl w:ilvl="7">
      <w:start w:val="1"/>
      <w:numFmt w:val="decimal"/>
      <w:lvlRestart w:val="0"/>
      <w:pStyle w:val="Exercise"/>
      <w:suff w:val="nothing"/>
      <w:lvlText w:val="Exercise %8. "/>
      <w:lvlJc w:val="left"/>
      <w:pPr>
        <w:ind w:left="454" w:hanging="454"/>
      </w:pPr>
      <w:rPr>
        <w:rFonts w:ascii="Times New Roman" w:hAnsi="Times New Roman" w:hint="default"/>
        <w:b/>
        <w:i w:val="0"/>
        <w:strike w:val="0"/>
        <w:dstrike w:val="0"/>
        <w:color w:val="000000"/>
        <w:sz w:val="22"/>
        <w:vertAlign w:val="baseline"/>
      </w:rPr>
    </w:lvl>
    <w:lvl w:ilvl="8">
      <w:start w:val="1"/>
      <w:numFmt w:val="none"/>
      <w:lvlRestart w:val="0"/>
      <w:pStyle w:val="Ans"/>
      <w:suff w:val="nothing"/>
      <w:lvlText w:val="Ans. 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23">
    <w:nsid w:val="598D3FB8"/>
    <w:multiLevelType w:val="hybridMultilevel"/>
    <w:tmpl w:val="B17085F6"/>
    <w:lvl w:ilvl="0" w:tplc="DE8C6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C311A7"/>
    <w:multiLevelType w:val="hybridMultilevel"/>
    <w:tmpl w:val="DFA2F342"/>
    <w:lvl w:ilvl="0" w:tplc="6BD2E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C258AA"/>
    <w:multiLevelType w:val="hybridMultilevel"/>
    <w:tmpl w:val="FABC97CC"/>
    <w:lvl w:ilvl="0" w:tplc="53CE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42B6E"/>
    <w:multiLevelType w:val="hybridMultilevel"/>
    <w:tmpl w:val="94ECB7EC"/>
    <w:lvl w:ilvl="0" w:tplc="7A2EB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2"/>
  </w:num>
  <w:num w:numId="14">
    <w:abstractNumId w:val="13"/>
  </w:num>
  <w:num w:numId="15">
    <w:abstractNumId w:val="21"/>
  </w:num>
  <w:num w:numId="16">
    <w:abstractNumId w:val="15"/>
  </w:num>
  <w:num w:numId="17">
    <w:abstractNumId w:val="14"/>
  </w:num>
  <w:num w:numId="18">
    <w:abstractNumId w:val="23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7"/>
  </w:num>
  <w:num w:numId="24">
    <w:abstractNumId w:val="24"/>
  </w:num>
  <w:num w:numId="25">
    <w:abstractNumId w:val="19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51"/>
    <w:rsid w:val="00010651"/>
    <w:rsid w:val="00015C84"/>
    <w:rsid w:val="0001725E"/>
    <w:rsid w:val="00020CBB"/>
    <w:rsid w:val="00025576"/>
    <w:rsid w:val="000401D4"/>
    <w:rsid w:val="000511E9"/>
    <w:rsid w:val="00080780"/>
    <w:rsid w:val="00081DEB"/>
    <w:rsid w:val="00083C87"/>
    <w:rsid w:val="00093727"/>
    <w:rsid w:val="00094363"/>
    <w:rsid w:val="00096541"/>
    <w:rsid w:val="000971E6"/>
    <w:rsid w:val="000A09E5"/>
    <w:rsid w:val="000B2927"/>
    <w:rsid w:val="000B41C5"/>
    <w:rsid w:val="000D1C65"/>
    <w:rsid w:val="000F00A1"/>
    <w:rsid w:val="000F1201"/>
    <w:rsid w:val="000F7967"/>
    <w:rsid w:val="00100787"/>
    <w:rsid w:val="001073ED"/>
    <w:rsid w:val="00111264"/>
    <w:rsid w:val="0011228B"/>
    <w:rsid w:val="001126FD"/>
    <w:rsid w:val="0012667C"/>
    <w:rsid w:val="00136692"/>
    <w:rsid w:val="001528CC"/>
    <w:rsid w:val="00154718"/>
    <w:rsid w:val="0015648D"/>
    <w:rsid w:val="00156800"/>
    <w:rsid w:val="00160A8B"/>
    <w:rsid w:val="00163EA0"/>
    <w:rsid w:val="00164937"/>
    <w:rsid w:val="00166474"/>
    <w:rsid w:val="00172AE5"/>
    <w:rsid w:val="0017445A"/>
    <w:rsid w:val="00177134"/>
    <w:rsid w:val="0019234D"/>
    <w:rsid w:val="00196B43"/>
    <w:rsid w:val="001A4D83"/>
    <w:rsid w:val="001A5434"/>
    <w:rsid w:val="001A6FA3"/>
    <w:rsid w:val="001B2C79"/>
    <w:rsid w:val="001C085F"/>
    <w:rsid w:val="001C2586"/>
    <w:rsid w:val="001C28DE"/>
    <w:rsid w:val="001C3428"/>
    <w:rsid w:val="001C6A36"/>
    <w:rsid w:val="001D06DC"/>
    <w:rsid w:val="001D4FE3"/>
    <w:rsid w:val="001D7A43"/>
    <w:rsid w:val="001E5B1A"/>
    <w:rsid w:val="001E5EED"/>
    <w:rsid w:val="001E60DE"/>
    <w:rsid w:val="001F46A7"/>
    <w:rsid w:val="001F7D66"/>
    <w:rsid w:val="002051E7"/>
    <w:rsid w:val="002108E8"/>
    <w:rsid w:val="002208C9"/>
    <w:rsid w:val="00221FBD"/>
    <w:rsid w:val="002226D6"/>
    <w:rsid w:val="00222707"/>
    <w:rsid w:val="00223702"/>
    <w:rsid w:val="002243CF"/>
    <w:rsid w:val="00225B29"/>
    <w:rsid w:val="00225FC2"/>
    <w:rsid w:val="00230306"/>
    <w:rsid w:val="00233263"/>
    <w:rsid w:val="00250CDB"/>
    <w:rsid w:val="00253EFD"/>
    <w:rsid w:val="00254976"/>
    <w:rsid w:val="00254B4D"/>
    <w:rsid w:val="0025561B"/>
    <w:rsid w:val="00262B15"/>
    <w:rsid w:val="002639EF"/>
    <w:rsid w:val="00263D68"/>
    <w:rsid w:val="0026418A"/>
    <w:rsid w:val="00266C7E"/>
    <w:rsid w:val="0027714B"/>
    <w:rsid w:val="0027752F"/>
    <w:rsid w:val="00277E4C"/>
    <w:rsid w:val="00292994"/>
    <w:rsid w:val="00296BA6"/>
    <w:rsid w:val="002A142E"/>
    <w:rsid w:val="002B11AF"/>
    <w:rsid w:val="002B2660"/>
    <w:rsid w:val="002B52E0"/>
    <w:rsid w:val="002B713C"/>
    <w:rsid w:val="002D0461"/>
    <w:rsid w:val="002D1322"/>
    <w:rsid w:val="002D28AD"/>
    <w:rsid w:val="002D2B73"/>
    <w:rsid w:val="002E1E82"/>
    <w:rsid w:val="002F7979"/>
    <w:rsid w:val="0030428C"/>
    <w:rsid w:val="00315566"/>
    <w:rsid w:val="00316D51"/>
    <w:rsid w:val="003220E4"/>
    <w:rsid w:val="00330102"/>
    <w:rsid w:val="00332BAB"/>
    <w:rsid w:val="0033399D"/>
    <w:rsid w:val="003348EA"/>
    <w:rsid w:val="00337A3C"/>
    <w:rsid w:val="003440FB"/>
    <w:rsid w:val="00346834"/>
    <w:rsid w:val="00355BF2"/>
    <w:rsid w:val="00355F57"/>
    <w:rsid w:val="003577DC"/>
    <w:rsid w:val="00357A1C"/>
    <w:rsid w:val="003754D7"/>
    <w:rsid w:val="00377925"/>
    <w:rsid w:val="00393122"/>
    <w:rsid w:val="003974A0"/>
    <w:rsid w:val="0039783F"/>
    <w:rsid w:val="003A012F"/>
    <w:rsid w:val="003A0AB5"/>
    <w:rsid w:val="003A768D"/>
    <w:rsid w:val="003B32DE"/>
    <w:rsid w:val="003B49A7"/>
    <w:rsid w:val="003B7C53"/>
    <w:rsid w:val="003B7D9E"/>
    <w:rsid w:val="003C083A"/>
    <w:rsid w:val="003C133C"/>
    <w:rsid w:val="003C172B"/>
    <w:rsid w:val="003C7F7D"/>
    <w:rsid w:val="003D1E1C"/>
    <w:rsid w:val="003D3E44"/>
    <w:rsid w:val="003D584C"/>
    <w:rsid w:val="003E16CD"/>
    <w:rsid w:val="003E21F6"/>
    <w:rsid w:val="003E54E5"/>
    <w:rsid w:val="00401235"/>
    <w:rsid w:val="00407C6F"/>
    <w:rsid w:val="004177A6"/>
    <w:rsid w:val="004218D0"/>
    <w:rsid w:val="00421A0F"/>
    <w:rsid w:val="00422485"/>
    <w:rsid w:val="004336AE"/>
    <w:rsid w:val="00434A90"/>
    <w:rsid w:val="00437724"/>
    <w:rsid w:val="00441F0A"/>
    <w:rsid w:val="00445935"/>
    <w:rsid w:val="0044764C"/>
    <w:rsid w:val="0044778A"/>
    <w:rsid w:val="00451D66"/>
    <w:rsid w:val="00452BBD"/>
    <w:rsid w:val="00453F65"/>
    <w:rsid w:val="004541D5"/>
    <w:rsid w:val="00457E87"/>
    <w:rsid w:val="00466C1E"/>
    <w:rsid w:val="0047010A"/>
    <w:rsid w:val="00472FC5"/>
    <w:rsid w:val="00473C59"/>
    <w:rsid w:val="00477AF5"/>
    <w:rsid w:val="00484011"/>
    <w:rsid w:val="00484AE5"/>
    <w:rsid w:val="004858F6"/>
    <w:rsid w:val="004924F3"/>
    <w:rsid w:val="004944A1"/>
    <w:rsid w:val="004A2353"/>
    <w:rsid w:val="004A5183"/>
    <w:rsid w:val="004A6FD8"/>
    <w:rsid w:val="004B0AD9"/>
    <w:rsid w:val="004B6404"/>
    <w:rsid w:val="004C0236"/>
    <w:rsid w:val="004C0317"/>
    <w:rsid w:val="004E5CEA"/>
    <w:rsid w:val="004E76C9"/>
    <w:rsid w:val="00500ADA"/>
    <w:rsid w:val="00500CD3"/>
    <w:rsid w:val="00517FD0"/>
    <w:rsid w:val="0052044A"/>
    <w:rsid w:val="00527DEB"/>
    <w:rsid w:val="00531F80"/>
    <w:rsid w:val="005447EB"/>
    <w:rsid w:val="00551B92"/>
    <w:rsid w:val="00552549"/>
    <w:rsid w:val="005548B8"/>
    <w:rsid w:val="00562394"/>
    <w:rsid w:val="005731A1"/>
    <w:rsid w:val="00590E91"/>
    <w:rsid w:val="00596707"/>
    <w:rsid w:val="005A0644"/>
    <w:rsid w:val="005A1FCC"/>
    <w:rsid w:val="005A5FB8"/>
    <w:rsid w:val="005A7400"/>
    <w:rsid w:val="005B081C"/>
    <w:rsid w:val="005B174A"/>
    <w:rsid w:val="005B7798"/>
    <w:rsid w:val="005B79C8"/>
    <w:rsid w:val="005C2CC5"/>
    <w:rsid w:val="005E518B"/>
    <w:rsid w:val="005F19CD"/>
    <w:rsid w:val="005F52FF"/>
    <w:rsid w:val="00600C5C"/>
    <w:rsid w:val="00602432"/>
    <w:rsid w:val="006078BD"/>
    <w:rsid w:val="006107EB"/>
    <w:rsid w:val="00610ED6"/>
    <w:rsid w:val="0062357C"/>
    <w:rsid w:val="0062392A"/>
    <w:rsid w:val="00630D13"/>
    <w:rsid w:val="00630E76"/>
    <w:rsid w:val="0063134D"/>
    <w:rsid w:val="006508F5"/>
    <w:rsid w:val="006561ED"/>
    <w:rsid w:val="00662D98"/>
    <w:rsid w:val="0067272B"/>
    <w:rsid w:val="00674414"/>
    <w:rsid w:val="00677634"/>
    <w:rsid w:val="00677FF1"/>
    <w:rsid w:val="00680B09"/>
    <w:rsid w:val="00686034"/>
    <w:rsid w:val="006865FC"/>
    <w:rsid w:val="00686F12"/>
    <w:rsid w:val="006928C7"/>
    <w:rsid w:val="006A78BB"/>
    <w:rsid w:val="006B13F6"/>
    <w:rsid w:val="006B2125"/>
    <w:rsid w:val="006B2E3A"/>
    <w:rsid w:val="006C0004"/>
    <w:rsid w:val="006C0526"/>
    <w:rsid w:val="006C0EE0"/>
    <w:rsid w:val="006C3CCB"/>
    <w:rsid w:val="006D38AA"/>
    <w:rsid w:val="006D4067"/>
    <w:rsid w:val="006E1413"/>
    <w:rsid w:val="006F3B7A"/>
    <w:rsid w:val="006F6C58"/>
    <w:rsid w:val="00700AAD"/>
    <w:rsid w:val="007230E2"/>
    <w:rsid w:val="00734942"/>
    <w:rsid w:val="00737D2E"/>
    <w:rsid w:val="00741DC6"/>
    <w:rsid w:val="00742A03"/>
    <w:rsid w:val="007437D5"/>
    <w:rsid w:val="0075483F"/>
    <w:rsid w:val="00766190"/>
    <w:rsid w:val="00766C60"/>
    <w:rsid w:val="00773552"/>
    <w:rsid w:val="00773EA2"/>
    <w:rsid w:val="00774520"/>
    <w:rsid w:val="00774AFE"/>
    <w:rsid w:val="00775D7D"/>
    <w:rsid w:val="007822D5"/>
    <w:rsid w:val="00784A21"/>
    <w:rsid w:val="00785734"/>
    <w:rsid w:val="00796280"/>
    <w:rsid w:val="007A2B52"/>
    <w:rsid w:val="007A579A"/>
    <w:rsid w:val="007A766A"/>
    <w:rsid w:val="007B4710"/>
    <w:rsid w:val="007B4CB7"/>
    <w:rsid w:val="007C4921"/>
    <w:rsid w:val="007C771A"/>
    <w:rsid w:val="007D26C6"/>
    <w:rsid w:val="007D6B64"/>
    <w:rsid w:val="007E0470"/>
    <w:rsid w:val="007E0494"/>
    <w:rsid w:val="007E69BE"/>
    <w:rsid w:val="007F17E8"/>
    <w:rsid w:val="007F79F4"/>
    <w:rsid w:val="0080373F"/>
    <w:rsid w:val="008141CA"/>
    <w:rsid w:val="00821328"/>
    <w:rsid w:val="00823C0A"/>
    <w:rsid w:val="00830F08"/>
    <w:rsid w:val="008449B6"/>
    <w:rsid w:val="00844FB8"/>
    <w:rsid w:val="00853032"/>
    <w:rsid w:val="00857C4A"/>
    <w:rsid w:val="0086258D"/>
    <w:rsid w:val="0087434D"/>
    <w:rsid w:val="0088132F"/>
    <w:rsid w:val="008827F8"/>
    <w:rsid w:val="0089109C"/>
    <w:rsid w:val="00892C09"/>
    <w:rsid w:val="00897E48"/>
    <w:rsid w:val="008B7BD1"/>
    <w:rsid w:val="008C0655"/>
    <w:rsid w:val="008C157D"/>
    <w:rsid w:val="008C257C"/>
    <w:rsid w:val="008D2948"/>
    <w:rsid w:val="008D3A68"/>
    <w:rsid w:val="008E2D9D"/>
    <w:rsid w:val="008E3192"/>
    <w:rsid w:val="008E31B0"/>
    <w:rsid w:val="008F30C0"/>
    <w:rsid w:val="008F31F6"/>
    <w:rsid w:val="0090249F"/>
    <w:rsid w:val="00917D87"/>
    <w:rsid w:val="00920190"/>
    <w:rsid w:val="00920FEF"/>
    <w:rsid w:val="0092125F"/>
    <w:rsid w:val="00923496"/>
    <w:rsid w:val="009333E4"/>
    <w:rsid w:val="00935DEF"/>
    <w:rsid w:val="00943850"/>
    <w:rsid w:val="00943CB1"/>
    <w:rsid w:val="009441B4"/>
    <w:rsid w:val="00946091"/>
    <w:rsid w:val="00947770"/>
    <w:rsid w:val="00954482"/>
    <w:rsid w:val="00956862"/>
    <w:rsid w:val="00963282"/>
    <w:rsid w:val="00963C3E"/>
    <w:rsid w:val="009658D8"/>
    <w:rsid w:val="00965A35"/>
    <w:rsid w:val="00971E0E"/>
    <w:rsid w:val="00975003"/>
    <w:rsid w:val="0097596E"/>
    <w:rsid w:val="0099125F"/>
    <w:rsid w:val="00991A5B"/>
    <w:rsid w:val="00992E76"/>
    <w:rsid w:val="009977B2"/>
    <w:rsid w:val="009A24DF"/>
    <w:rsid w:val="009A497F"/>
    <w:rsid w:val="009B25CE"/>
    <w:rsid w:val="009B4A1B"/>
    <w:rsid w:val="009C11B7"/>
    <w:rsid w:val="009D6C62"/>
    <w:rsid w:val="009E6C06"/>
    <w:rsid w:val="009F0CD5"/>
    <w:rsid w:val="009F20F7"/>
    <w:rsid w:val="009F40E5"/>
    <w:rsid w:val="00A02002"/>
    <w:rsid w:val="00A300FD"/>
    <w:rsid w:val="00A3226C"/>
    <w:rsid w:val="00A466AA"/>
    <w:rsid w:val="00A559FA"/>
    <w:rsid w:val="00A612B0"/>
    <w:rsid w:val="00A6137B"/>
    <w:rsid w:val="00A630DF"/>
    <w:rsid w:val="00A64CA3"/>
    <w:rsid w:val="00A65849"/>
    <w:rsid w:val="00A770FC"/>
    <w:rsid w:val="00A82DD2"/>
    <w:rsid w:val="00A86CCC"/>
    <w:rsid w:val="00A96479"/>
    <w:rsid w:val="00A96559"/>
    <w:rsid w:val="00AA3C45"/>
    <w:rsid w:val="00AA6198"/>
    <w:rsid w:val="00AB48F7"/>
    <w:rsid w:val="00AC2F6B"/>
    <w:rsid w:val="00AC449A"/>
    <w:rsid w:val="00AC7FE5"/>
    <w:rsid w:val="00AD6F0C"/>
    <w:rsid w:val="00AE2D17"/>
    <w:rsid w:val="00AE3343"/>
    <w:rsid w:val="00AE5DA8"/>
    <w:rsid w:val="00B1111D"/>
    <w:rsid w:val="00B132A3"/>
    <w:rsid w:val="00B1401A"/>
    <w:rsid w:val="00B17226"/>
    <w:rsid w:val="00B174F1"/>
    <w:rsid w:val="00B20126"/>
    <w:rsid w:val="00B26324"/>
    <w:rsid w:val="00B40810"/>
    <w:rsid w:val="00B40ACD"/>
    <w:rsid w:val="00B445A0"/>
    <w:rsid w:val="00B46BF3"/>
    <w:rsid w:val="00B54BC1"/>
    <w:rsid w:val="00B55E37"/>
    <w:rsid w:val="00B61316"/>
    <w:rsid w:val="00B63A6B"/>
    <w:rsid w:val="00B71F3E"/>
    <w:rsid w:val="00B76954"/>
    <w:rsid w:val="00B8107F"/>
    <w:rsid w:val="00B8247A"/>
    <w:rsid w:val="00B94C32"/>
    <w:rsid w:val="00BA1F8B"/>
    <w:rsid w:val="00BA4412"/>
    <w:rsid w:val="00BA47A0"/>
    <w:rsid w:val="00BA713D"/>
    <w:rsid w:val="00BB60FF"/>
    <w:rsid w:val="00BF2B51"/>
    <w:rsid w:val="00BF64B6"/>
    <w:rsid w:val="00BF6BA2"/>
    <w:rsid w:val="00C02761"/>
    <w:rsid w:val="00C044A8"/>
    <w:rsid w:val="00C06E8F"/>
    <w:rsid w:val="00C161E2"/>
    <w:rsid w:val="00C2161C"/>
    <w:rsid w:val="00C25F20"/>
    <w:rsid w:val="00C33B38"/>
    <w:rsid w:val="00C33DDE"/>
    <w:rsid w:val="00C419FC"/>
    <w:rsid w:val="00C42179"/>
    <w:rsid w:val="00C45572"/>
    <w:rsid w:val="00C53CCE"/>
    <w:rsid w:val="00C57DAB"/>
    <w:rsid w:val="00C6104C"/>
    <w:rsid w:val="00C622F3"/>
    <w:rsid w:val="00C624E8"/>
    <w:rsid w:val="00C643FF"/>
    <w:rsid w:val="00C64B0D"/>
    <w:rsid w:val="00C71258"/>
    <w:rsid w:val="00C7216A"/>
    <w:rsid w:val="00C7502B"/>
    <w:rsid w:val="00C857C8"/>
    <w:rsid w:val="00CB09D2"/>
    <w:rsid w:val="00CB0FCA"/>
    <w:rsid w:val="00CB4829"/>
    <w:rsid w:val="00CB6FCD"/>
    <w:rsid w:val="00CC1E3E"/>
    <w:rsid w:val="00CC3393"/>
    <w:rsid w:val="00CE4D5F"/>
    <w:rsid w:val="00CF0849"/>
    <w:rsid w:val="00CF0E03"/>
    <w:rsid w:val="00D04A6F"/>
    <w:rsid w:val="00D050CC"/>
    <w:rsid w:val="00D16163"/>
    <w:rsid w:val="00D20813"/>
    <w:rsid w:val="00D23EAC"/>
    <w:rsid w:val="00D31FD0"/>
    <w:rsid w:val="00D344B0"/>
    <w:rsid w:val="00D405AC"/>
    <w:rsid w:val="00D43794"/>
    <w:rsid w:val="00D43E2F"/>
    <w:rsid w:val="00D46368"/>
    <w:rsid w:val="00D51C77"/>
    <w:rsid w:val="00D549FF"/>
    <w:rsid w:val="00D60515"/>
    <w:rsid w:val="00D74220"/>
    <w:rsid w:val="00D83205"/>
    <w:rsid w:val="00D907E7"/>
    <w:rsid w:val="00D969AE"/>
    <w:rsid w:val="00DA1A30"/>
    <w:rsid w:val="00DA1F5E"/>
    <w:rsid w:val="00DB1E40"/>
    <w:rsid w:val="00DB2228"/>
    <w:rsid w:val="00DC1646"/>
    <w:rsid w:val="00DC2A54"/>
    <w:rsid w:val="00DC47C2"/>
    <w:rsid w:val="00DC49CE"/>
    <w:rsid w:val="00DC6245"/>
    <w:rsid w:val="00DD55F2"/>
    <w:rsid w:val="00DF1DD0"/>
    <w:rsid w:val="00DF1FBD"/>
    <w:rsid w:val="00DF592C"/>
    <w:rsid w:val="00E00D6D"/>
    <w:rsid w:val="00E053FB"/>
    <w:rsid w:val="00E13415"/>
    <w:rsid w:val="00E13944"/>
    <w:rsid w:val="00E17736"/>
    <w:rsid w:val="00E20AD6"/>
    <w:rsid w:val="00E26293"/>
    <w:rsid w:val="00E329AC"/>
    <w:rsid w:val="00E32DF7"/>
    <w:rsid w:val="00E3724F"/>
    <w:rsid w:val="00E40554"/>
    <w:rsid w:val="00E55BF8"/>
    <w:rsid w:val="00E70169"/>
    <w:rsid w:val="00E94103"/>
    <w:rsid w:val="00E9426D"/>
    <w:rsid w:val="00E956B0"/>
    <w:rsid w:val="00EA2A8E"/>
    <w:rsid w:val="00EB3B00"/>
    <w:rsid w:val="00EB4A22"/>
    <w:rsid w:val="00EC18D6"/>
    <w:rsid w:val="00EE1E24"/>
    <w:rsid w:val="00EE59FA"/>
    <w:rsid w:val="00EE6FD0"/>
    <w:rsid w:val="00EF11A2"/>
    <w:rsid w:val="00EF33F5"/>
    <w:rsid w:val="00F01B6C"/>
    <w:rsid w:val="00F040B4"/>
    <w:rsid w:val="00F05AAC"/>
    <w:rsid w:val="00F06DBA"/>
    <w:rsid w:val="00F12C66"/>
    <w:rsid w:val="00F2283F"/>
    <w:rsid w:val="00F26D63"/>
    <w:rsid w:val="00F34D8F"/>
    <w:rsid w:val="00F443AA"/>
    <w:rsid w:val="00F54DFC"/>
    <w:rsid w:val="00F56668"/>
    <w:rsid w:val="00F61C35"/>
    <w:rsid w:val="00F61F21"/>
    <w:rsid w:val="00F64164"/>
    <w:rsid w:val="00F76242"/>
    <w:rsid w:val="00F821FB"/>
    <w:rsid w:val="00F83888"/>
    <w:rsid w:val="00F84CCB"/>
    <w:rsid w:val="00F85AB3"/>
    <w:rsid w:val="00F90F0F"/>
    <w:rsid w:val="00F97AF4"/>
    <w:rsid w:val="00FA35ED"/>
    <w:rsid w:val="00FA40E7"/>
    <w:rsid w:val="00FA4EDF"/>
    <w:rsid w:val="00FA4F80"/>
    <w:rsid w:val="00FA7BC2"/>
    <w:rsid w:val="00FB1122"/>
    <w:rsid w:val="00FB2955"/>
    <w:rsid w:val="00FC19C4"/>
    <w:rsid w:val="00FD0D87"/>
    <w:rsid w:val="00FD29D2"/>
    <w:rsid w:val="00FD352A"/>
    <w:rsid w:val="00FE58E2"/>
    <w:rsid w:val="00FF30DE"/>
    <w:rsid w:val="00FF4B7A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37D2E"/>
    <w:pPr>
      <w:keepNext/>
      <w:pageBreakBefore/>
      <w:numPr>
        <w:numId w:val="13"/>
      </w:numPr>
      <w:snapToGrid w:val="0"/>
      <w:spacing w:beforeLines="50" w:line="240" w:lineRule="atLeast"/>
      <w:jc w:val="center"/>
      <w:textAlignment w:val="center"/>
      <w:outlineLvl w:val="0"/>
    </w:pPr>
    <w:rPr>
      <w:rFonts w:ascii="Arial" w:eastAsia="華康古印體" w:hAnsi="Arial"/>
      <w:bCs/>
      <w:kern w:val="52"/>
      <w:sz w:val="32"/>
      <w:szCs w:val="32"/>
    </w:rPr>
  </w:style>
  <w:style w:type="paragraph" w:styleId="2">
    <w:name w:val="heading 2"/>
    <w:next w:val="a"/>
    <w:link w:val="20"/>
    <w:qFormat/>
    <w:rsid w:val="00737D2E"/>
    <w:pPr>
      <w:keepNext/>
      <w:numPr>
        <w:ilvl w:val="1"/>
        <w:numId w:val="13"/>
      </w:numPr>
      <w:ind w:left="0"/>
      <w:textAlignment w:val="center"/>
      <w:outlineLvl w:val="1"/>
    </w:pPr>
    <w:rPr>
      <w:rFonts w:ascii="Arial" w:eastAsia="華康中黑體" w:hAnsi="Arial" w:cs="微軟正黑體"/>
      <w:bCs/>
      <w:kern w:val="2"/>
      <w:sz w:val="28"/>
      <w:szCs w:val="28"/>
    </w:rPr>
  </w:style>
  <w:style w:type="paragraph" w:styleId="3">
    <w:name w:val="heading 3"/>
    <w:next w:val="a"/>
    <w:link w:val="30"/>
    <w:qFormat/>
    <w:rsid w:val="00737D2E"/>
    <w:pPr>
      <w:numPr>
        <w:ilvl w:val="2"/>
        <w:numId w:val="13"/>
      </w:numPr>
      <w:spacing w:beforeLines="50"/>
      <w:ind w:left="0"/>
      <w:outlineLvl w:val="2"/>
    </w:pPr>
    <w:rPr>
      <w:rFonts w:ascii="Arial" w:eastAsia="華康中黑體" w:hAnsi="Arial" w:cs="微軟正黑體"/>
      <w:bCs/>
      <w:kern w:val="2"/>
      <w:sz w:val="28"/>
      <w:szCs w:val="22"/>
    </w:rPr>
  </w:style>
  <w:style w:type="paragraph" w:styleId="4">
    <w:name w:val="heading 4"/>
    <w:basedOn w:val="a"/>
    <w:next w:val="a"/>
    <w:link w:val="40"/>
    <w:qFormat/>
    <w:rsid w:val="00737D2E"/>
    <w:pPr>
      <w:numPr>
        <w:ilvl w:val="3"/>
        <w:numId w:val="13"/>
      </w:numPr>
      <w:adjustRightInd w:val="0"/>
      <w:snapToGrid w:val="0"/>
      <w:spacing w:beforeLines="50" w:line="240" w:lineRule="atLeast"/>
      <w:ind w:left="0"/>
      <w:contextualSpacing/>
      <w:outlineLvl w:val="3"/>
    </w:pPr>
    <w:rPr>
      <w:rFonts w:ascii="Arial" w:eastAsia="標楷體" w:hAnsi="Arial"/>
    </w:rPr>
  </w:style>
  <w:style w:type="paragraph" w:styleId="5">
    <w:name w:val="heading 5"/>
    <w:basedOn w:val="a"/>
    <w:next w:val="a"/>
    <w:link w:val="50"/>
    <w:qFormat/>
    <w:rsid w:val="00737D2E"/>
    <w:pPr>
      <w:numPr>
        <w:ilvl w:val="4"/>
        <w:numId w:val="13"/>
      </w:numPr>
      <w:adjustRightInd w:val="0"/>
      <w:snapToGrid w:val="0"/>
      <w:spacing w:beforeLines="50" w:after="50" w:line="240" w:lineRule="atLeast"/>
      <w:contextualSpacing/>
      <w:outlineLvl w:val="4"/>
    </w:pPr>
    <w:rPr>
      <w:bCs/>
      <w:sz w:val="22"/>
      <w:szCs w:val="22"/>
    </w:rPr>
  </w:style>
  <w:style w:type="paragraph" w:styleId="6">
    <w:name w:val="heading 6"/>
    <w:basedOn w:val="a"/>
    <w:link w:val="60"/>
    <w:qFormat/>
    <w:rsid w:val="00737D2E"/>
    <w:pPr>
      <w:keepNext/>
      <w:numPr>
        <w:ilvl w:val="5"/>
        <w:numId w:val="13"/>
      </w:numPr>
      <w:snapToGrid w:val="0"/>
      <w:spacing w:beforeLines="50" w:line="240" w:lineRule="atLeast"/>
      <w:contextualSpacing/>
      <w:outlineLvl w:val="5"/>
    </w:pPr>
    <w:rPr>
      <w:rFonts w:eastAsia="華康中黑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A7BC2"/>
    <w:pPr>
      <w:jc w:val="both"/>
    </w:pPr>
    <w:rPr>
      <w:rFonts w:ascii="標楷體" w:eastAsia="標楷體" w:hAnsi="標楷體"/>
      <w:sz w:val="32"/>
    </w:rPr>
  </w:style>
  <w:style w:type="paragraph" w:styleId="a4">
    <w:name w:val="header"/>
    <w:basedOn w:val="a"/>
    <w:link w:val="a5"/>
    <w:uiPriority w:val="99"/>
    <w:unhideWhenUsed/>
    <w:rsid w:val="00010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10651"/>
    <w:rPr>
      <w:kern w:val="2"/>
    </w:rPr>
  </w:style>
  <w:style w:type="paragraph" w:styleId="a6">
    <w:name w:val="footer"/>
    <w:basedOn w:val="a"/>
    <w:link w:val="a7"/>
    <w:uiPriority w:val="99"/>
    <w:unhideWhenUsed/>
    <w:rsid w:val="00010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10651"/>
    <w:rPr>
      <w:kern w:val="2"/>
    </w:rPr>
  </w:style>
  <w:style w:type="table" w:styleId="a8">
    <w:name w:val="Table Grid"/>
    <w:basedOn w:val="a1"/>
    <w:rsid w:val="00451D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174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B174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B081C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737D2E"/>
    <w:rPr>
      <w:rFonts w:ascii="Arial" w:eastAsia="華康古印體" w:hAnsi="Arial"/>
      <w:bCs/>
      <w:kern w:val="52"/>
      <w:sz w:val="32"/>
      <w:szCs w:val="32"/>
    </w:rPr>
  </w:style>
  <w:style w:type="character" w:customStyle="1" w:styleId="20">
    <w:name w:val="標題 2 字元"/>
    <w:link w:val="2"/>
    <w:rsid w:val="00737D2E"/>
    <w:rPr>
      <w:rFonts w:ascii="Arial" w:eastAsia="華康中黑體" w:hAnsi="Arial" w:cs="微軟正黑體"/>
      <w:bCs/>
      <w:kern w:val="2"/>
      <w:sz w:val="28"/>
      <w:szCs w:val="28"/>
      <w:lang w:val="en-US" w:eastAsia="zh-TW" w:bidi="ar-SA"/>
    </w:rPr>
  </w:style>
  <w:style w:type="character" w:customStyle="1" w:styleId="30">
    <w:name w:val="標題 3 字元"/>
    <w:link w:val="3"/>
    <w:rsid w:val="00737D2E"/>
    <w:rPr>
      <w:rFonts w:ascii="Arial" w:eastAsia="華康中黑體" w:hAnsi="Arial" w:cs="微軟正黑體"/>
      <w:bCs/>
      <w:kern w:val="2"/>
      <w:sz w:val="28"/>
      <w:szCs w:val="22"/>
      <w:lang w:val="en-US" w:eastAsia="zh-TW" w:bidi="ar-SA"/>
    </w:rPr>
  </w:style>
  <w:style w:type="character" w:customStyle="1" w:styleId="40">
    <w:name w:val="標題 4 字元"/>
    <w:link w:val="4"/>
    <w:rsid w:val="00737D2E"/>
    <w:rPr>
      <w:rFonts w:ascii="Arial" w:eastAsia="標楷體" w:hAnsi="Arial"/>
      <w:kern w:val="2"/>
      <w:sz w:val="24"/>
      <w:szCs w:val="24"/>
    </w:rPr>
  </w:style>
  <w:style w:type="character" w:customStyle="1" w:styleId="50">
    <w:name w:val="標題 5 字元"/>
    <w:link w:val="5"/>
    <w:rsid w:val="00737D2E"/>
    <w:rPr>
      <w:bCs/>
      <w:kern w:val="2"/>
      <w:sz w:val="22"/>
      <w:szCs w:val="22"/>
    </w:rPr>
  </w:style>
  <w:style w:type="character" w:customStyle="1" w:styleId="60">
    <w:name w:val="標題 6 字元"/>
    <w:link w:val="6"/>
    <w:rsid w:val="00737D2E"/>
    <w:rPr>
      <w:rFonts w:eastAsia="華康中黑體"/>
      <w:kern w:val="2"/>
      <w:sz w:val="22"/>
      <w:szCs w:val="22"/>
    </w:rPr>
  </w:style>
  <w:style w:type="paragraph" w:customStyle="1" w:styleId="Exercise">
    <w:name w:val="Exercise"/>
    <w:basedOn w:val="a"/>
    <w:rsid w:val="00737D2E"/>
    <w:pPr>
      <w:numPr>
        <w:ilvl w:val="7"/>
        <w:numId w:val="13"/>
      </w:numPr>
      <w:adjustRightInd w:val="0"/>
      <w:snapToGrid w:val="0"/>
      <w:spacing w:beforeLines="50" w:line="240" w:lineRule="atLeast"/>
      <w:textAlignment w:val="center"/>
    </w:pPr>
    <w:rPr>
      <w:rFonts w:cs="新細明體"/>
      <w:sz w:val="22"/>
      <w:szCs w:val="20"/>
    </w:rPr>
  </w:style>
  <w:style w:type="paragraph" w:customStyle="1" w:styleId="Ans">
    <w:name w:val="Ans"/>
    <w:next w:val="a3"/>
    <w:rsid w:val="00737D2E"/>
    <w:pPr>
      <w:numPr>
        <w:ilvl w:val="8"/>
        <w:numId w:val="13"/>
      </w:numPr>
      <w:spacing w:afterLines="50"/>
    </w:pPr>
    <w:rPr>
      <w:rFonts w:ascii="新細明體" w:eastAsia="標楷體" w:hAnsi="微軟正黑體" w:cs="微軟正黑體"/>
      <w:bCs/>
      <w:color w:val="FFFFFF"/>
      <w:kern w:val="2"/>
      <w:sz w:val="22"/>
      <w:szCs w:val="22"/>
    </w:rPr>
  </w:style>
  <w:style w:type="character" w:styleId="ac">
    <w:name w:val="Placeholder Text"/>
    <w:basedOn w:val="a0"/>
    <w:uiPriority w:val="99"/>
    <w:semiHidden/>
    <w:rsid w:val="00BA47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C563-64B8-4DB5-AD3A-229CD70B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493</Words>
  <Characters>2813</Characters>
  <Application>Microsoft Office Word</Application>
  <DocSecurity>0</DocSecurity>
  <Lines>23</Lines>
  <Paragraphs>6</Paragraphs>
  <ScaleCrop>false</ScaleCrop>
  <Company>CMT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      呈</dc:title>
  <dc:creator>123</dc:creator>
  <cp:lastModifiedBy>User</cp:lastModifiedBy>
  <cp:revision>4</cp:revision>
  <cp:lastPrinted>2020-02-03T03:35:00Z</cp:lastPrinted>
  <dcterms:created xsi:type="dcterms:W3CDTF">2024-12-03T06:28:00Z</dcterms:created>
  <dcterms:modified xsi:type="dcterms:W3CDTF">2024-12-12T07:53:00Z</dcterms:modified>
</cp:coreProperties>
</file>